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3"/>
        <w:tblW w:w="2059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53"/>
        <w:gridCol w:w="957"/>
        <w:gridCol w:w="553"/>
        <w:gridCol w:w="463"/>
        <w:gridCol w:w="1135"/>
        <w:gridCol w:w="463"/>
        <w:gridCol w:w="687"/>
        <w:gridCol w:w="463"/>
        <w:gridCol w:w="2434"/>
        <w:gridCol w:w="5779"/>
        <w:gridCol w:w="3054"/>
        <w:gridCol w:w="568"/>
        <w:gridCol w:w="1163"/>
        <w:gridCol w:w="1163"/>
        <w:gridCol w:w="11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55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附表2</w:t>
            </w:r>
          </w:p>
        </w:tc>
        <w:tc>
          <w:tcPr>
            <w:tcW w:w="957" w:type="dxa"/>
            <w:shd w:val="clear" w:color="auto" w:fill="auto"/>
            <w:vAlign w:val="center"/>
          </w:tcPr>
          <w:p>
            <w:pPr>
              <w:rPr>
                <w:rFonts w:hint="eastAsia" w:ascii="宋体" w:hAnsi="宋体" w:eastAsia="宋体" w:cs="宋体"/>
                <w:i w:val="0"/>
                <w:color w:val="auto"/>
                <w:sz w:val="22"/>
                <w:szCs w:val="22"/>
                <w:u w:val="none"/>
              </w:rPr>
            </w:pPr>
          </w:p>
        </w:tc>
        <w:tc>
          <w:tcPr>
            <w:tcW w:w="553" w:type="dxa"/>
            <w:shd w:val="clear" w:color="auto" w:fill="auto"/>
            <w:vAlign w:val="center"/>
          </w:tcPr>
          <w:p>
            <w:pPr>
              <w:jc w:val="center"/>
              <w:rPr>
                <w:rFonts w:hint="eastAsia" w:ascii="宋体" w:hAnsi="宋体" w:eastAsia="宋体" w:cs="宋体"/>
                <w:i w:val="0"/>
                <w:color w:val="auto"/>
                <w:sz w:val="24"/>
                <w:szCs w:val="24"/>
                <w:u w:val="none"/>
              </w:rPr>
            </w:pPr>
          </w:p>
        </w:tc>
        <w:tc>
          <w:tcPr>
            <w:tcW w:w="463" w:type="dxa"/>
            <w:shd w:val="clear" w:color="auto" w:fill="auto"/>
            <w:vAlign w:val="center"/>
          </w:tcPr>
          <w:p>
            <w:pPr>
              <w:jc w:val="center"/>
              <w:rPr>
                <w:rFonts w:hint="default" w:ascii="Times New Roman" w:hAnsi="Times New Roman" w:eastAsia="宋体" w:cs="Times New Roman"/>
                <w:i w:val="0"/>
                <w:color w:val="auto"/>
                <w:sz w:val="24"/>
                <w:szCs w:val="24"/>
                <w:u w:val="none"/>
              </w:rPr>
            </w:pPr>
          </w:p>
        </w:tc>
        <w:tc>
          <w:tcPr>
            <w:tcW w:w="1135" w:type="dxa"/>
            <w:shd w:val="clear" w:color="auto" w:fill="auto"/>
            <w:vAlign w:val="center"/>
          </w:tcPr>
          <w:p>
            <w:pPr>
              <w:jc w:val="center"/>
              <w:rPr>
                <w:rFonts w:hint="eastAsia" w:ascii="宋体" w:hAnsi="宋体" w:eastAsia="宋体" w:cs="宋体"/>
                <w:i w:val="0"/>
                <w:color w:val="auto"/>
                <w:sz w:val="24"/>
                <w:szCs w:val="24"/>
                <w:u w:val="none"/>
              </w:rPr>
            </w:pPr>
          </w:p>
        </w:tc>
        <w:tc>
          <w:tcPr>
            <w:tcW w:w="463" w:type="dxa"/>
            <w:shd w:val="clear" w:color="auto" w:fill="auto"/>
            <w:vAlign w:val="center"/>
          </w:tcPr>
          <w:p>
            <w:pPr>
              <w:jc w:val="center"/>
              <w:rPr>
                <w:rFonts w:hint="eastAsia" w:ascii="宋体" w:hAnsi="宋体" w:eastAsia="宋体" w:cs="宋体"/>
                <w:i w:val="0"/>
                <w:color w:val="auto"/>
                <w:sz w:val="24"/>
                <w:szCs w:val="24"/>
                <w:u w:val="none"/>
              </w:rPr>
            </w:pPr>
          </w:p>
        </w:tc>
        <w:tc>
          <w:tcPr>
            <w:tcW w:w="687" w:type="dxa"/>
            <w:shd w:val="clear" w:color="auto" w:fill="auto"/>
            <w:vAlign w:val="center"/>
          </w:tcPr>
          <w:p>
            <w:pPr>
              <w:rPr>
                <w:rFonts w:hint="eastAsia" w:ascii="宋体" w:hAnsi="宋体" w:eastAsia="宋体" w:cs="宋体"/>
                <w:i w:val="0"/>
                <w:color w:val="auto"/>
                <w:sz w:val="22"/>
                <w:szCs w:val="22"/>
                <w:u w:val="none"/>
              </w:rPr>
            </w:pPr>
          </w:p>
        </w:tc>
        <w:tc>
          <w:tcPr>
            <w:tcW w:w="463" w:type="dxa"/>
            <w:shd w:val="clear" w:color="auto" w:fill="auto"/>
            <w:vAlign w:val="center"/>
          </w:tcPr>
          <w:p>
            <w:pPr>
              <w:jc w:val="center"/>
              <w:rPr>
                <w:rFonts w:hint="default" w:ascii="Times New Roman" w:hAnsi="Times New Roman" w:eastAsia="宋体" w:cs="Times New Roman"/>
                <w:i w:val="0"/>
                <w:color w:val="auto"/>
                <w:sz w:val="24"/>
                <w:szCs w:val="24"/>
                <w:u w:val="none"/>
              </w:rPr>
            </w:pPr>
          </w:p>
        </w:tc>
        <w:tc>
          <w:tcPr>
            <w:tcW w:w="2434" w:type="dxa"/>
            <w:shd w:val="clear" w:color="auto" w:fill="auto"/>
            <w:vAlign w:val="center"/>
          </w:tcPr>
          <w:p>
            <w:pPr>
              <w:rPr>
                <w:rFonts w:hint="eastAsia" w:ascii="宋体" w:hAnsi="宋体" w:eastAsia="宋体" w:cs="宋体"/>
                <w:i w:val="0"/>
                <w:color w:val="auto"/>
                <w:sz w:val="22"/>
                <w:szCs w:val="22"/>
                <w:u w:val="none"/>
              </w:rPr>
            </w:pPr>
          </w:p>
        </w:tc>
        <w:tc>
          <w:tcPr>
            <w:tcW w:w="5779" w:type="dxa"/>
            <w:shd w:val="clear" w:color="auto" w:fill="auto"/>
            <w:vAlign w:val="center"/>
          </w:tcPr>
          <w:p>
            <w:pPr>
              <w:rPr>
                <w:rFonts w:hint="eastAsia" w:ascii="宋体" w:hAnsi="宋体" w:eastAsia="宋体" w:cs="宋体"/>
                <w:i w:val="0"/>
                <w:color w:val="auto"/>
                <w:sz w:val="22"/>
                <w:szCs w:val="22"/>
                <w:u w:val="none"/>
              </w:rPr>
            </w:pPr>
          </w:p>
        </w:tc>
        <w:tc>
          <w:tcPr>
            <w:tcW w:w="3054" w:type="dxa"/>
            <w:shd w:val="clear" w:color="auto" w:fill="auto"/>
            <w:vAlign w:val="center"/>
          </w:tcPr>
          <w:p>
            <w:pPr>
              <w:rPr>
                <w:rFonts w:hint="eastAsia" w:ascii="宋体" w:hAnsi="宋体" w:eastAsia="宋体" w:cs="宋体"/>
                <w:i w:val="0"/>
                <w:color w:val="auto"/>
                <w:sz w:val="22"/>
                <w:szCs w:val="22"/>
                <w:u w:val="none"/>
              </w:rPr>
            </w:pPr>
          </w:p>
        </w:tc>
        <w:tc>
          <w:tcPr>
            <w:tcW w:w="568" w:type="dxa"/>
            <w:shd w:val="clear" w:color="auto" w:fill="auto"/>
            <w:vAlign w:val="center"/>
          </w:tcPr>
          <w:p>
            <w:pPr>
              <w:jc w:val="center"/>
              <w:rPr>
                <w:rFonts w:hint="default" w:ascii="Times New Roman" w:hAnsi="Times New Roman" w:eastAsia="宋体" w:cs="Times New Roman"/>
                <w:i w:val="0"/>
                <w:color w:val="auto"/>
                <w:sz w:val="24"/>
                <w:szCs w:val="24"/>
                <w:u w:val="none"/>
              </w:rPr>
            </w:pPr>
          </w:p>
        </w:tc>
        <w:tc>
          <w:tcPr>
            <w:tcW w:w="1163" w:type="dxa"/>
            <w:shd w:val="clear" w:color="auto" w:fill="auto"/>
            <w:vAlign w:val="center"/>
          </w:tcPr>
          <w:p>
            <w:pPr>
              <w:rPr>
                <w:rFonts w:hint="eastAsia" w:ascii="宋体" w:hAnsi="宋体" w:eastAsia="宋体" w:cs="宋体"/>
                <w:i w:val="0"/>
                <w:color w:val="auto"/>
                <w:sz w:val="22"/>
                <w:szCs w:val="22"/>
                <w:u w:val="none"/>
              </w:rPr>
            </w:pPr>
          </w:p>
        </w:tc>
        <w:tc>
          <w:tcPr>
            <w:tcW w:w="1163" w:type="dxa"/>
            <w:shd w:val="clear" w:color="auto" w:fill="auto"/>
            <w:vAlign w:val="center"/>
          </w:tcPr>
          <w:p>
            <w:pPr>
              <w:rPr>
                <w:rFonts w:hint="eastAsia" w:ascii="宋体" w:hAnsi="宋体" w:eastAsia="宋体" w:cs="宋体"/>
                <w:i w:val="0"/>
                <w:color w:val="auto"/>
                <w:sz w:val="22"/>
                <w:szCs w:val="22"/>
                <w:u w:val="none"/>
              </w:rPr>
            </w:pPr>
          </w:p>
        </w:tc>
        <w:tc>
          <w:tcPr>
            <w:tcW w:w="1163" w:type="dxa"/>
            <w:shd w:val="clear" w:color="auto" w:fill="auto"/>
            <w:vAlign w:val="center"/>
          </w:tcPr>
          <w:p>
            <w:pP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7109" w:type="dxa"/>
            <w:gridSpan w:val="12"/>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32"/>
                <w:szCs w:val="32"/>
                <w:u w:val="none"/>
              </w:rPr>
            </w:pPr>
            <w:r>
              <w:rPr>
                <w:rStyle w:val="4"/>
                <w:color w:val="auto"/>
                <w:lang w:val="en-US" w:eastAsia="zh-CN" w:bidi="ar"/>
              </w:rPr>
              <w:t>2019年财政预算安排</w:t>
            </w:r>
            <w:r>
              <w:rPr>
                <w:rStyle w:val="5"/>
                <w:color w:val="auto"/>
                <w:lang w:val="en-US" w:eastAsia="zh-CN" w:bidi="ar"/>
              </w:rPr>
              <w:t xml:space="preserve">  参政议政  </w:t>
            </w:r>
            <w:r>
              <w:rPr>
                <w:rStyle w:val="4"/>
                <w:color w:val="auto"/>
                <w:lang w:val="en-US" w:eastAsia="zh-CN" w:bidi="ar"/>
              </w:rPr>
              <w:t>项目绩效评价评分表</w:t>
            </w:r>
          </w:p>
        </w:tc>
        <w:tc>
          <w:tcPr>
            <w:tcW w:w="1163" w:type="dxa"/>
            <w:shd w:val="clear" w:color="auto" w:fill="auto"/>
            <w:vAlign w:val="center"/>
          </w:tcPr>
          <w:p>
            <w:pPr>
              <w:rPr>
                <w:rFonts w:hint="eastAsia" w:ascii="宋体" w:hAnsi="宋体" w:eastAsia="宋体" w:cs="宋体"/>
                <w:i w:val="0"/>
                <w:color w:val="auto"/>
                <w:sz w:val="22"/>
                <w:szCs w:val="22"/>
                <w:u w:val="none"/>
              </w:rPr>
            </w:pPr>
          </w:p>
        </w:tc>
        <w:tc>
          <w:tcPr>
            <w:tcW w:w="1163" w:type="dxa"/>
            <w:shd w:val="clear" w:color="auto" w:fill="auto"/>
            <w:vAlign w:val="center"/>
          </w:tcPr>
          <w:p>
            <w:pPr>
              <w:rPr>
                <w:rFonts w:hint="eastAsia" w:ascii="宋体" w:hAnsi="宋体" w:eastAsia="宋体" w:cs="宋体"/>
                <w:i w:val="0"/>
                <w:color w:val="auto"/>
                <w:sz w:val="22"/>
                <w:szCs w:val="22"/>
                <w:u w:val="none"/>
              </w:rPr>
            </w:pPr>
          </w:p>
        </w:tc>
        <w:tc>
          <w:tcPr>
            <w:tcW w:w="1163" w:type="dxa"/>
            <w:shd w:val="clear" w:color="auto" w:fill="auto"/>
            <w:vAlign w:val="center"/>
          </w:tcPr>
          <w:p>
            <w:pP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评价内容</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评价主要问题</w:t>
            </w:r>
          </w:p>
        </w:tc>
        <w:tc>
          <w:tcPr>
            <w:tcW w:w="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一级指标</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sz w:val="20"/>
                <w:szCs w:val="20"/>
                <w:u w:val="none"/>
              </w:rPr>
            </w:pPr>
            <w:r>
              <w:rPr>
                <w:rFonts w:hint="default" w:ascii="Times New Roman" w:hAnsi="Times New Roman" w:eastAsia="宋体" w:cs="Times New Roman"/>
                <w:b/>
                <w:i w:val="0"/>
                <w:color w:val="auto"/>
                <w:kern w:val="0"/>
                <w:sz w:val="20"/>
                <w:szCs w:val="20"/>
                <w:u w:val="none"/>
                <w:lang w:val="en-US" w:eastAsia="zh-CN" w:bidi="ar"/>
              </w:rPr>
              <w:t>分值</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二级指标</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分值</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三级指标</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sz w:val="20"/>
                <w:szCs w:val="20"/>
                <w:u w:val="none"/>
              </w:rPr>
            </w:pPr>
            <w:r>
              <w:rPr>
                <w:rFonts w:hint="default" w:ascii="Times New Roman" w:hAnsi="Times New Roman" w:eastAsia="宋体" w:cs="Times New Roman"/>
                <w:b/>
                <w:i w:val="0"/>
                <w:color w:val="auto"/>
                <w:kern w:val="0"/>
                <w:sz w:val="20"/>
                <w:szCs w:val="20"/>
                <w:u w:val="none"/>
                <w:lang w:val="en-US" w:eastAsia="zh-CN" w:bidi="ar"/>
              </w:rPr>
              <w:t>分值</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指标解释</w:t>
            </w:r>
          </w:p>
        </w:tc>
        <w:tc>
          <w:tcPr>
            <w:tcW w:w="5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评分标准</w:t>
            </w:r>
          </w:p>
        </w:tc>
        <w:tc>
          <w:tcPr>
            <w:tcW w:w="3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评价依据及依据附件</w:t>
            </w: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sz w:val="20"/>
                <w:szCs w:val="20"/>
                <w:u w:val="none"/>
              </w:rPr>
            </w:pPr>
            <w:r>
              <w:rPr>
                <w:rFonts w:hint="default" w:ascii="Times New Roman" w:hAnsi="Times New Roman" w:eastAsia="宋体" w:cs="Times New Roman"/>
                <w:b/>
                <w:i w:val="0"/>
                <w:color w:val="auto"/>
                <w:kern w:val="0"/>
                <w:sz w:val="20"/>
                <w:szCs w:val="20"/>
                <w:u w:val="none"/>
                <w:lang w:val="en-US" w:eastAsia="zh-CN" w:bidi="ar"/>
              </w:rPr>
              <w:t>评价得分</w:t>
            </w:r>
          </w:p>
        </w:tc>
        <w:tc>
          <w:tcPr>
            <w:tcW w:w="1163" w:type="dxa"/>
            <w:shd w:val="clear" w:color="auto" w:fill="auto"/>
            <w:vAlign w:val="center"/>
          </w:tcPr>
          <w:p>
            <w:pPr>
              <w:rPr>
                <w:rFonts w:hint="eastAsia" w:ascii="宋体" w:hAnsi="宋体" w:eastAsia="宋体" w:cs="宋体"/>
                <w:i w:val="0"/>
                <w:color w:val="auto"/>
                <w:sz w:val="22"/>
                <w:szCs w:val="22"/>
                <w:u w:val="none"/>
              </w:rPr>
            </w:pPr>
          </w:p>
        </w:tc>
        <w:tc>
          <w:tcPr>
            <w:tcW w:w="1163" w:type="dxa"/>
            <w:shd w:val="clear" w:color="auto" w:fill="auto"/>
            <w:vAlign w:val="center"/>
          </w:tcPr>
          <w:p>
            <w:pPr>
              <w:rPr>
                <w:rFonts w:hint="eastAsia" w:ascii="宋体" w:hAnsi="宋体" w:eastAsia="宋体" w:cs="宋体"/>
                <w:i w:val="0"/>
                <w:color w:val="auto"/>
                <w:sz w:val="22"/>
                <w:szCs w:val="22"/>
                <w:u w:val="none"/>
              </w:rPr>
            </w:pPr>
          </w:p>
        </w:tc>
        <w:tc>
          <w:tcPr>
            <w:tcW w:w="1163" w:type="dxa"/>
            <w:shd w:val="clear" w:color="auto" w:fill="auto"/>
            <w:vAlign w:val="center"/>
          </w:tcPr>
          <w:p>
            <w:pP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5" w:hRule="atLeast"/>
        </w:trPr>
        <w:tc>
          <w:tcPr>
            <w:tcW w:w="5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相关性（项目预算编制）24分</w:t>
            </w:r>
          </w:p>
        </w:tc>
        <w:tc>
          <w:tcPr>
            <w:tcW w:w="9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主要评价预算编制时，项目绩效目标、绩效指标、标准与标准值的设置情况及项目细化、量化情况。绩效目标应全面准确地反映政府战略规划和单位事业发展方向，绩效目标应符合实际（不能过高或过低），不能模糊抽象、不便于执行等。</w:t>
            </w:r>
          </w:p>
        </w:tc>
        <w:tc>
          <w:tcPr>
            <w:tcW w:w="553" w:type="dxa"/>
            <w:vMerge w:val="restar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绩效指标</w:t>
            </w:r>
          </w:p>
        </w:tc>
        <w:tc>
          <w:tcPr>
            <w:tcW w:w="463" w:type="dxa"/>
            <w:vMerge w:val="restar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6</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产出指标</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1</w:t>
            </w:r>
          </w:p>
        </w:tc>
        <w:tc>
          <w:tcPr>
            <w:tcW w:w="687" w:type="dxa"/>
            <w:tcBorders>
              <w:top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24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绩效指标是衡量绩效目标实现程度的考核工具，绩效指标应当与绩效目标有直接的联系，能够正确反映目标的实现程度。</w:t>
            </w:r>
          </w:p>
        </w:tc>
        <w:tc>
          <w:tcPr>
            <w:tcW w:w="5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申报项目时，设置了产出指标的，每设置1个，得0.5分，最高得1分；未设置的，不得分。</w:t>
            </w:r>
          </w:p>
        </w:tc>
        <w:tc>
          <w:tcPr>
            <w:tcW w:w="3054"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Style w:val="6"/>
                <w:rFonts w:hAnsi="宋体"/>
                <w:color w:val="auto"/>
                <w:lang w:val="en-US" w:eastAsia="zh-CN" w:bidi="ar"/>
              </w:rPr>
              <w:t>根据项目绩效目标表及项目实际情况，</w:t>
            </w:r>
            <w:r>
              <w:rPr>
                <w:rStyle w:val="7"/>
                <w:rFonts w:eastAsia="仿宋_GB2312"/>
                <w:color w:val="auto"/>
                <w:lang w:val="en-US" w:eastAsia="zh-CN" w:bidi="ar"/>
              </w:rPr>
              <w:t>201</w:t>
            </w:r>
            <w:r>
              <w:rPr>
                <w:rStyle w:val="8"/>
                <w:rFonts w:hAnsi="宋体"/>
                <w:color w:val="auto"/>
                <w:lang w:val="en-US" w:eastAsia="zh-CN" w:bidi="ar"/>
              </w:rPr>
              <w:t>9年度参政议政项目</w:t>
            </w:r>
            <w:r>
              <w:rPr>
                <w:rStyle w:val="6"/>
                <w:rFonts w:hAnsi="宋体"/>
                <w:color w:val="auto"/>
                <w:lang w:val="en-US" w:eastAsia="zh-CN" w:bidi="ar"/>
              </w:rPr>
              <w:t>设置1个产出指标，得0.5分。</w:t>
            </w:r>
          </w:p>
        </w:tc>
        <w:tc>
          <w:tcPr>
            <w:tcW w:w="56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0.5</w:t>
            </w: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553"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63"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11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成效指标</w:t>
            </w:r>
          </w:p>
        </w:tc>
        <w:tc>
          <w:tcPr>
            <w:tcW w:w="4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5</w:t>
            </w:r>
          </w:p>
        </w:tc>
        <w:tc>
          <w:tcPr>
            <w:tcW w:w="687"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效率指标</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w:t>
            </w:r>
          </w:p>
        </w:tc>
        <w:tc>
          <w:tcPr>
            <w:tcW w:w="2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5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申报项目时，设置了效率指标的，每设置1个，得0.5分，最高得1分；未设置的，不得分。</w:t>
            </w:r>
          </w:p>
        </w:tc>
        <w:tc>
          <w:tcPr>
            <w:tcW w:w="3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根据项目绩效目标表，申报项目时，设置了1个效率指标，得0.5分。</w:t>
            </w:r>
          </w:p>
        </w:tc>
        <w:tc>
          <w:tcPr>
            <w:tcW w:w="56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0.5</w:t>
            </w: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553"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63"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687"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经济成效指标</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w:t>
            </w:r>
          </w:p>
        </w:tc>
        <w:tc>
          <w:tcPr>
            <w:tcW w:w="2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5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申报项目时，设置了经济成效指标的，每设置1个，得0.5分，最高得1分；未设置的，不得分。项目确实无经济成效的，未设置，不扣分。</w:t>
            </w:r>
          </w:p>
        </w:tc>
        <w:tc>
          <w:tcPr>
            <w:tcW w:w="3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根据项目绩效目标表，项目确实无经济成效的，未设置，不扣分，得1分。</w:t>
            </w:r>
          </w:p>
        </w:tc>
        <w:tc>
          <w:tcPr>
            <w:tcW w:w="56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w:t>
            </w: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553"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63"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687"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社会成效指标</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w:t>
            </w:r>
          </w:p>
        </w:tc>
        <w:tc>
          <w:tcPr>
            <w:tcW w:w="2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5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申报项目时，设置了社会成效指标的，每设置1个，得0.5分，最高得1分；未设置的，不得分。项目确实无社会成效的，未设置，不扣分。</w:t>
            </w:r>
          </w:p>
        </w:tc>
        <w:tc>
          <w:tcPr>
            <w:tcW w:w="3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根据项目绩效目标表，申报项目时，未设置社会成效指标。得0分。</w:t>
            </w:r>
          </w:p>
        </w:tc>
        <w:tc>
          <w:tcPr>
            <w:tcW w:w="56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0</w:t>
            </w: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553"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63"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687"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环境成效指标</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w:t>
            </w:r>
          </w:p>
        </w:tc>
        <w:tc>
          <w:tcPr>
            <w:tcW w:w="2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5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申报项目时，设置了环境成效指标的，每设置1个，得0.5分，最高得1分；未设置的，不得分。项目确实无环境成效的，未设置，不扣分。</w:t>
            </w:r>
          </w:p>
        </w:tc>
        <w:tc>
          <w:tcPr>
            <w:tcW w:w="3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项目单位2019年度参政议政项目确实无环境成效，未设置，不扣分，按满分1分给分。</w:t>
            </w:r>
          </w:p>
        </w:tc>
        <w:tc>
          <w:tcPr>
            <w:tcW w:w="56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w:t>
            </w: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553"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63"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687"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受益对象满意度</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受益对象对该项目的满意程度</w:t>
            </w:r>
          </w:p>
        </w:tc>
        <w:tc>
          <w:tcPr>
            <w:tcW w:w="5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申报项目时，设置了受益对象满意度指标的，得1分；未设置的，不得分。</w:t>
            </w:r>
          </w:p>
        </w:tc>
        <w:tc>
          <w:tcPr>
            <w:tcW w:w="3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根据项目绩效目标表，申报项目时，未设置受益对象满意度指标，得0分。</w:t>
            </w:r>
          </w:p>
        </w:tc>
        <w:tc>
          <w:tcPr>
            <w:tcW w:w="56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0</w:t>
            </w: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553" w:type="dxa"/>
            <w:vMerge w:val="restar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绩效目标</w:t>
            </w:r>
          </w:p>
        </w:tc>
        <w:tc>
          <w:tcPr>
            <w:tcW w:w="4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6</w:t>
            </w:r>
          </w:p>
        </w:tc>
        <w:tc>
          <w:tcPr>
            <w:tcW w:w="1135" w:type="dxa"/>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产出目标</w:t>
            </w:r>
          </w:p>
        </w:tc>
        <w:tc>
          <w:tcPr>
            <w:tcW w:w="463" w:type="dxa"/>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1</w:t>
            </w:r>
          </w:p>
        </w:tc>
        <w:tc>
          <w:tcPr>
            <w:tcW w:w="687" w:type="dxa"/>
            <w:tcBorders>
              <w:top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在编制项目预算时，应明确项目预期提供的公共产品或服务数量。</w:t>
            </w:r>
          </w:p>
        </w:tc>
        <w:tc>
          <w:tcPr>
            <w:tcW w:w="5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申报项目时，明确了项目产出目标的，每明确1个，得0.5分，最高得1分；未明确的，不得分。</w:t>
            </w:r>
          </w:p>
        </w:tc>
        <w:tc>
          <w:tcPr>
            <w:tcW w:w="3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根据项目绩效目标表，申报项目时，明确了1个项目产出目标，得0.5分。</w:t>
            </w:r>
          </w:p>
        </w:tc>
        <w:tc>
          <w:tcPr>
            <w:tcW w:w="56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0.5</w:t>
            </w: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553"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11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成效目标</w:t>
            </w:r>
          </w:p>
        </w:tc>
        <w:tc>
          <w:tcPr>
            <w:tcW w:w="4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5</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效率目标</w:t>
            </w:r>
          </w:p>
        </w:tc>
        <w:tc>
          <w:tcPr>
            <w:tcW w:w="46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主要从时间和成本上控制项目实施情况。项目实施时间不超出预算年度，实施成本不超出预算。</w:t>
            </w:r>
          </w:p>
        </w:tc>
        <w:tc>
          <w:tcPr>
            <w:tcW w:w="5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申报项目时，明确了项目效率目标的，每明确1个，得0.5分，最高得1分；未明确的，不得分。</w:t>
            </w:r>
          </w:p>
        </w:tc>
        <w:tc>
          <w:tcPr>
            <w:tcW w:w="3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根据项目绩效目标表，申报项目时，明确了1个项目效率目标，得0.5分。</w:t>
            </w:r>
          </w:p>
        </w:tc>
        <w:tc>
          <w:tcPr>
            <w:tcW w:w="56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0.5</w:t>
            </w: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553"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经济成效目标</w:t>
            </w:r>
          </w:p>
        </w:tc>
        <w:tc>
          <w:tcPr>
            <w:tcW w:w="46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w:t>
            </w:r>
          </w:p>
        </w:tc>
        <w:tc>
          <w:tcPr>
            <w:tcW w:w="24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指项目的产出所带来的短期或中期的直接效果，成效能够被增加、减少、增强、改善或维持；成效不能直接考核，它必须转化为一组关键指标，这些指标能够提供关于成效是否得以实现的信息。</w:t>
            </w:r>
          </w:p>
        </w:tc>
        <w:tc>
          <w:tcPr>
            <w:tcW w:w="5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申报项目时，明确了项目经济成效目标的，每明确1个，得0.5分，最高得1分；未明确的，不得分。项目确实无经济成效目标的，未设置，不扣分。</w:t>
            </w:r>
          </w:p>
        </w:tc>
        <w:tc>
          <w:tcPr>
            <w:tcW w:w="3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根据项目绩效目标表，项目确实无经济成效目标的，未设置，不扣分，得1分。</w:t>
            </w:r>
          </w:p>
        </w:tc>
        <w:tc>
          <w:tcPr>
            <w:tcW w:w="56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w:t>
            </w: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553"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社会成效目标</w:t>
            </w:r>
          </w:p>
        </w:tc>
        <w:tc>
          <w:tcPr>
            <w:tcW w:w="46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w:t>
            </w:r>
          </w:p>
        </w:tc>
        <w:tc>
          <w:tcPr>
            <w:tcW w:w="2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5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申报项目时，明确了项目社会成效目标的，每明确1个，得0.5分，最高得1分；未明确的，不得分。项目确实无社会成效目标的，未设置，不扣分。</w:t>
            </w:r>
          </w:p>
        </w:tc>
        <w:tc>
          <w:tcPr>
            <w:tcW w:w="3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根据项目绩效目标表，申报项目时，未设置社会成效目标，得0分。</w:t>
            </w:r>
          </w:p>
        </w:tc>
        <w:tc>
          <w:tcPr>
            <w:tcW w:w="56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0</w:t>
            </w: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553"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环境成效目标</w:t>
            </w:r>
          </w:p>
        </w:tc>
        <w:tc>
          <w:tcPr>
            <w:tcW w:w="46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w:t>
            </w:r>
          </w:p>
        </w:tc>
        <w:tc>
          <w:tcPr>
            <w:tcW w:w="2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5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申报项目时，明确了项目环境成效目标的，每明确1个，得0.5分，最高得1分；未明确的，不得分。项目确实无环境成效目标的，未设置，不扣分。</w:t>
            </w:r>
          </w:p>
        </w:tc>
        <w:tc>
          <w:tcPr>
            <w:tcW w:w="3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项目单位2019年度参政议政项目确实无环境成效目标，未设置，不扣分，按满分1分给分。</w:t>
            </w:r>
          </w:p>
        </w:tc>
        <w:tc>
          <w:tcPr>
            <w:tcW w:w="56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w:t>
            </w: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553"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受益对象满意度</w:t>
            </w:r>
          </w:p>
        </w:tc>
        <w:tc>
          <w:tcPr>
            <w:tcW w:w="46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w:t>
            </w:r>
          </w:p>
        </w:tc>
        <w:tc>
          <w:tcPr>
            <w:tcW w:w="2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5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申报项目时，明确了受益对象满意度目标的，得1分；未明确的，不得分。</w:t>
            </w:r>
          </w:p>
        </w:tc>
        <w:tc>
          <w:tcPr>
            <w:tcW w:w="3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根据项目绩效目标表，申报项目时，未设置受益对象满意度目标，得0分。</w:t>
            </w:r>
          </w:p>
        </w:tc>
        <w:tc>
          <w:tcPr>
            <w:tcW w:w="56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0</w:t>
            </w: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553" w:type="dxa"/>
            <w:vMerge w:val="restar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绩效标准与标准值</w:t>
            </w:r>
          </w:p>
        </w:tc>
        <w:tc>
          <w:tcPr>
            <w:tcW w:w="463" w:type="dxa"/>
            <w:vMerge w:val="restar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6</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产出标准与标准值</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1</w:t>
            </w:r>
          </w:p>
        </w:tc>
        <w:tc>
          <w:tcPr>
            <w:tcW w:w="687" w:type="dxa"/>
            <w:tcBorders>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24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标准与标准值可以是以前某年度的数值、平均趋势、类似项目的先进水平、行业标准、经验标准等。</w:t>
            </w:r>
          </w:p>
        </w:tc>
        <w:tc>
          <w:tcPr>
            <w:tcW w:w="5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申报项目时，明确了产出标准与标准值的，每明确1个，得0.5分，最高得1分；未明确的，不得分。</w:t>
            </w:r>
          </w:p>
        </w:tc>
        <w:tc>
          <w:tcPr>
            <w:tcW w:w="3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根据项目绩效目标表，申报项目时，明确了1个产出标准与标准值的，得0.5分。</w:t>
            </w:r>
          </w:p>
        </w:tc>
        <w:tc>
          <w:tcPr>
            <w:tcW w:w="56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0.5</w:t>
            </w: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553"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63"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11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成效标准与标准值</w:t>
            </w:r>
          </w:p>
        </w:tc>
        <w:tc>
          <w:tcPr>
            <w:tcW w:w="4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5</w:t>
            </w:r>
          </w:p>
        </w:tc>
        <w:tc>
          <w:tcPr>
            <w:tcW w:w="687"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效率标准与标准值</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w:t>
            </w:r>
          </w:p>
        </w:tc>
        <w:tc>
          <w:tcPr>
            <w:tcW w:w="2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5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申报项目时，明确了效率标准与标准值的，每明确1个，得0.5分，最高得1分；未明确的，不得分。</w:t>
            </w:r>
          </w:p>
        </w:tc>
        <w:tc>
          <w:tcPr>
            <w:tcW w:w="3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根据项目绩效目标表，申报项目时，明确了1个效率标准与标准值，得0.5分。</w:t>
            </w:r>
          </w:p>
        </w:tc>
        <w:tc>
          <w:tcPr>
            <w:tcW w:w="56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0.5</w:t>
            </w: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553"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63"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687"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经济标准与标准值</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w:t>
            </w:r>
          </w:p>
        </w:tc>
        <w:tc>
          <w:tcPr>
            <w:tcW w:w="2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5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申报项目时，明确了经济成效标准与标准值的，每明确1个，得0.5分，最高得1分；未明确的，不得分。项目确实无经济目标，未设置经济标准与标准值的，不扣分</w:t>
            </w:r>
          </w:p>
        </w:tc>
        <w:tc>
          <w:tcPr>
            <w:tcW w:w="3054"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根据项目绩效目标表，申报项目时，项目确实无经济目标，未设置经济标准与标准值的，不扣分，得1分。</w:t>
            </w:r>
          </w:p>
        </w:tc>
        <w:tc>
          <w:tcPr>
            <w:tcW w:w="56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w:t>
            </w: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553"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63"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687"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社会标准与标准值</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w:t>
            </w:r>
          </w:p>
        </w:tc>
        <w:tc>
          <w:tcPr>
            <w:tcW w:w="2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5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申报项目时，明确了社会成效标准与标准值的，每明确1个，得0.5分，最高得1分；未明确的，不得分。项目确实无社会目标，未设置社会标准与标准值的，不扣分。</w:t>
            </w:r>
          </w:p>
        </w:tc>
        <w:tc>
          <w:tcPr>
            <w:tcW w:w="3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根据项目绩效目标表，申报项目时，未明确社会成效标准与标准值，得0分。</w:t>
            </w:r>
          </w:p>
        </w:tc>
        <w:tc>
          <w:tcPr>
            <w:tcW w:w="56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0</w:t>
            </w: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553"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63"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687"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环境标准与标准值</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w:t>
            </w:r>
          </w:p>
        </w:tc>
        <w:tc>
          <w:tcPr>
            <w:tcW w:w="2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5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申报项目时，明确了环境成效标准与标准值的，每明确1个，得0.5分，最高得1分；未明确的，不得分。项目确实无环境目标，未设置环境标准与标准值的，不扣分。</w:t>
            </w:r>
          </w:p>
        </w:tc>
        <w:tc>
          <w:tcPr>
            <w:tcW w:w="3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项目单位2019年度参政议政项目确实无环境成效目标，未设置，不扣分，按满分1分给分。</w:t>
            </w:r>
          </w:p>
        </w:tc>
        <w:tc>
          <w:tcPr>
            <w:tcW w:w="56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w:t>
            </w: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553"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63"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687"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受益对象满意度</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5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申报项目时，明确了受益对象满意度标准与标准值的，得1分；未明确的，不得分。</w:t>
            </w:r>
          </w:p>
        </w:tc>
        <w:tc>
          <w:tcPr>
            <w:tcW w:w="3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根据项目绩效目标表，申报项目时，未明确受益对象满意度标准与标准值，得0分。</w:t>
            </w:r>
          </w:p>
        </w:tc>
        <w:tc>
          <w:tcPr>
            <w:tcW w:w="56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0</w:t>
            </w: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11977"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以上可设置多个三级及以上的绩效指标、绩效目标、绩效标准与标准值，绩效目标、绩效指标、绩效标准与标准值三者之间存在对应关系。</w:t>
            </w:r>
          </w:p>
        </w:tc>
        <w:tc>
          <w:tcPr>
            <w:tcW w:w="30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568" w:type="dxa"/>
            <w:tcBorders>
              <w:top w:val="single" w:color="000000" w:sz="4" w:space="0"/>
              <w:left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00" w:hRule="atLeast"/>
        </w:trPr>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项目细化</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2</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申报项目时，应将项目分解为具体的活动内容（子项目），以便考核项目开展的具体情况。</w:t>
            </w:r>
          </w:p>
        </w:tc>
        <w:tc>
          <w:tcPr>
            <w:tcW w:w="5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项目分解为具体的活动（子项目）的，得2分；否则，不得分。</w:t>
            </w:r>
          </w:p>
        </w:tc>
        <w:tc>
          <w:tcPr>
            <w:tcW w:w="3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根据《三亚市2019年全市财政预算》第56页中国人民政治协商会议三亚市委员会办公室项目明细为：委员工作调研、参政议政事务、宣传工作、社情民意和委员联系点工作、提案工作、文史资料收集、民族宗教工作、委员采风、重大项目、课题调研、智库建设、政策研究、课题调研、收集汇编、监督职能和专题协商、“三亚市智慧政协平台建设”、系统软件等工作（2018年安排390万元）。</w:t>
            </w:r>
          </w:p>
        </w:tc>
        <w:tc>
          <w:tcPr>
            <w:tcW w:w="56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2</w:t>
            </w: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项目量化</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2</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申报项目时，应将项目资金细化至具体的活动内容（子项目），以便考核项目每项具体活动的资金使用情况。</w:t>
            </w:r>
          </w:p>
        </w:tc>
        <w:tc>
          <w:tcPr>
            <w:tcW w:w="5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项目预算资金细化至具体的活动（子项目）的，得2分；否则，不得分。</w:t>
            </w:r>
          </w:p>
        </w:tc>
        <w:tc>
          <w:tcPr>
            <w:tcW w:w="3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申报项目时，该项目但未将资金细化至具体活动，不得分。</w:t>
            </w:r>
          </w:p>
        </w:tc>
        <w:tc>
          <w:tcPr>
            <w:tcW w:w="56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0</w:t>
            </w: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80" w:hRule="atLeast"/>
        </w:trPr>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与政策相符性</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0.5</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主要评价项目是否符合市委、市政府的发展规划、优先发展重点。</w:t>
            </w:r>
          </w:p>
        </w:tc>
        <w:tc>
          <w:tcPr>
            <w:tcW w:w="5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项目实施符合市委、市政府发展规划、优先发展重点的，得0.5分；否则，得0分。</w:t>
            </w:r>
          </w:p>
        </w:tc>
        <w:tc>
          <w:tcPr>
            <w:tcW w:w="3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项目的实施符合政治协商是对国家和地方的大政方针政策以及政治、经济、文化和社会活动中的重大问题在决策之前进行协商和执行过程中的重大问题进行协商。开展调研、视察工作；召开会议，撰写提案、调研报告。通过开展调查研究，加强委员联系点工作，反映社情民意，进行协商讨论。得0.5分。</w:t>
            </w: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0.5</w:t>
            </w: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解决问题明确</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0.5</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主要评价项目项目开展需要解决哪些问题？，项目开展的目的是否明确。</w:t>
            </w:r>
          </w:p>
        </w:tc>
        <w:tc>
          <w:tcPr>
            <w:tcW w:w="5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项目开展所解决的问题和目的明确的，得0.5分；否则，得0分。</w:t>
            </w:r>
          </w:p>
        </w:tc>
        <w:tc>
          <w:tcPr>
            <w:tcW w:w="3054"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项目开展所解决的问题和目的明确为：参政议政、政治协商职能的发挥作用。得0.5分。</w:t>
            </w: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0.5</w:t>
            </w: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553"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中长期实施规划</w:t>
            </w:r>
          </w:p>
        </w:tc>
        <w:tc>
          <w:tcPr>
            <w:tcW w:w="463"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w:t>
            </w:r>
          </w:p>
        </w:tc>
        <w:tc>
          <w:tcPr>
            <w:tcW w:w="1135" w:type="dxa"/>
            <w:tcBorders>
              <w:top w:val="single" w:color="000000" w:sz="4" w:space="0"/>
              <w:left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63" w:type="dxa"/>
            <w:tcBorders>
              <w:top w:val="single" w:color="000000" w:sz="4" w:space="0"/>
              <w:left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687" w:type="dxa"/>
            <w:tcBorders>
              <w:top w:val="single" w:color="000000" w:sz="4" w:space="0"/>
              <w:left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463" w:type="dxa"/>
            <w:tcBorders>
              <w:top w:val="single" w:color="000000" w:sz="4" w:space="0"/>
              <w:left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2434" w:type="dxa"/>
            <w:tcBorders>
              <w:top w:val="single" w:color="000000" w:sz="4" w:space="0"/>
              <w:left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5779"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具有或制定了项目中长期实施规划的，得1分；否则，得0分。若项目不适合中长期规划的指标项，得1分。</w:t>
            </w:r>
          </w:p>
        </w:tc>
        <w:tc>
          <w:tcPr>
            <w:tcW w:w="3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根据有或制定了项目中长期实施规划的，根据《市政协2019年工作总结》相关内容，得1分。</w:t>
            </w: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w:t>
            </w: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90" w:hRule="atLeast"/>
        </w:trPr>
        <w:tc>
          <w:tcPr>
            <w:tcW w:w="5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效率性（项目预算执行）24分</w:t>
            </w:r>
          </w:p>
        </w:tc>
        <w:tc>
          <w:tcPr>
            <w:tcW w:w="9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主要评价项目预算经人大批复后的执行情况</w:t>
            </w:r>
          </w:p>
        </w:tc>
        <w:tc>
          <w:tcPr>
            <w:tcW w:w="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实施方案</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2</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主要评价是否围绕目标制定项目年度实施方案或工作计划，确保项目在实施过程中不偏离目标。</w:t>
            </w:r>
          </w:p>
        </w:tc>
        <w:tc>
          <w:tcPr>
            <w:tcW w:w="5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制定实施方案或工作计划的，得2分；否则，不得分。</w:t>
            </w:r>
          </w:p>
        </w:tc>
        <w:tc>
          <w:tcPr>
            <w:tcW w:w="3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制定了工作计划，如委员工作调研、参政议政事务、宣传工作、社情民意和委员联系点工作、提案工作、文史资料收集、民族宗教工作、委员采风、重大项目、课题调研、智库建设、政策研究、课题调研、收集汇编、监督职能和专题协商、“三亚市智慧政协平台建设”、系统软件等工作（2018年安排390万元）。已明确2019年工作内容及经费口径，得2分。</w:t>
            </w: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2</w:t>
            </w: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具体活动内容调整</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2</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主要评价项目活动内容的调整情况。</w:t>
            </w:r>
          </w:p>
        </w:tc>
        <w:tc>
          <w:tcPr>
            <w:tcW w:w="5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项目在实施过程中，没有调整活动具体内容（子项目）的，得2分；未经批准调整了活动具体内容的，得0分；虽有调整，但经批准，得2分。</w:t>
            </w:r>
          </w:p>
        </w:tc>
        <w:tc>
          <w:tcPr>
            <w:tcW w:w="3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项目在实施过程中，没有调整活动具体内容（子项目）的，得2分。</w:t>
            </w: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2</w:t>
            </w: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项目资金调整</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2</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主要评价项目资金的调整情况。</w:t>
            </w:r>
          </w:p>
        </w:tc>
        <w:tc>
          <w:tcPr>
            <w:tcW w:w="5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项目在实施过程中，没有将项目或子项目资金调整用于其他方面的，得2分；未经批准调整了的，得0分；虽有调整，但经批准，得2分。属于《预算法》第71条所列情形的（见说明），不属于调整情况。</w:t>
            </w:r>
          </w:p>
        </w:tc>
        <w:tc>
          <w:tcPr>
            <w:tcW w:w="3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经查阅《可执行指标执行情况明细表》等相关项目资料，项目在实施过程中，没有将项目或子项目资金调整用于其他方面的，得2分。</w:t>
            </w: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2</w:t>
            </w: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50" w:hRule="atLeast"/>
        </w:trPr>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5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支出合法合规性</w:t>
            </w:r>
          </w:p>
        </w:tc>
        <w:tc>
          <w:tcPr>
            <w:tcW w:w="4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8</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内部财务制度</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1</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24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主要评价项目资金规范使用情况。</w:t>
            </w:r>
          </w:p>
        </w:tc>
        <w:tc>
          <w:tcPr>
            <w:tcW w:w="5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项目单位建立健全内部财务监控管理制度的，得1分，否则，得0分。</w:t>
            </w:r>
          </w:p>
        </w:tc>
        <w:tc>
          <w:tcPr>
            <w:tcW w:w="3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项目单位按照《2018三亚市政协机关财务管理办法》、《三亚市政协机关财务管理办法》、《三亚市政协机关财务经费开支审批制度》等惯例制度，建立健全的内部财务监控，得1分。</w:t>
            </w: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w:t>
            </w: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50" w:hRule="atLeast"/>
        </w:trPr>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专项资金管理办法</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1</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2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5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具有或建立专项资金管理办法且符合财务会计制度规定的，得1分；否则，得0分。</w:t>
            </w:r>
          </w:p>
        </w:tc>
        <w:tc>
          <w:tcPr>
            <w:tcW w:w="3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具有或建立专项资金管理办法且符合财务会计制度规定，如：制定了《2018三亚市政协机关财务管理办法》、《三亚市政协机关财务管理办法》、《三亚市政协机关财务经费开支审批制度》。得1分。</w:t>
            </w: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w:t>
            </w: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资金使用程序完善</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1</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2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5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资金使用有完整的审批程序和手续的，得1分；否则得0分；</w:t>
            </w:r>
          </w:p>
        </w:tc>
        <w:tc>
          <w:tcPr>
            <w:tcW w:w="3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项目资金的拨付有完整的审批程序和手续。如：“付款审批程序，授权支付凭证，授权支付申请书，报销支付凭证，支出审批表等”。得1分。</w:t>
            </w: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w:t>
            </w: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资金使用合法、合规</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3</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2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5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项目资金使用符合国家财经法规、财务会计管理制度或专项资金管理办法，没有超预算使用的，得3分。未经批准，超预算使用的，得0分；经批准的，得3分。</w:t>
            </w:r>
          </w:p>
        </w:tc>
        <w:tc>
          <w:tcPr>
            <w:tcW w:w="3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项目资金使用符合国家财经法规、财务会计管理制度或专项资金管理办法，没有超预算使用。得3分；</w:t>
            </w: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3</w:t>
            </w: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60" w:hRule="atLeast"/>
        </w:trPr>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重大开支集体决策</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1</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2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5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重大开支经过评估论证或集体决策的，得1分；否则，得0分；</w:t>
            </w:r>
          </w:p>
        </w:tc>
        <w:tc>
          <w:tcPr>
            <w:tcW w:w="3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项目重大开支均经过局务会决议，如政协三亚市委员会秘书长会议纪要（七届第60期）研究签订《2019中国三亚艺术年展服务合同》等事宜，第2议题，同意支付2019年10月至2020年10月三亚市智慧政协平台租赁服务费用48万元。得1分；</w:t>
            </w: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w:t>
            </w: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50" w:hRule="atLeast"/>
        </w:trPr>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资金内控检查</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1</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2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5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项目单位采取财务检查、考核等必要的监控措施或手段对项目资金使用情况进行监督检查的，得1分，否则得0分。</w:t>
            </w:r>
          </w:p>
        </w:tc>
        <w:tc>
          <w:tcPr>
            <w:tcW w:w="3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项目单位采取财务检查等必要的监控措施或手段对项目资金使用进行监督检查，如：将此项财务补助资金纳入国库管理，实行分账核算、集中支付、专款专用，聘请会计师事务所进行评价。得1分。</w:t>
            </w: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w:t>
            </w: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管理制度健全性</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1</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主要评价项目单位业务管理制度是否健全，用以反映和考核业务管理制度对项目顺利实现的保障情况。</w:t>
            </w:r>
          </w:p>
        </w:tc>
        <w:tc>
          <w:tcPr>
            <w:tcW w:w="5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业务管理制度合法、合规且完整的，得1分；否则，得0分。</w:t>
            </w:r>
          </w:p>
        </w:tc>
        <w:tc>
          <w:tcPr>
            <w:tcW w:w="3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业务管理制度，根据《2018三亚市政协机关财务管理办法》、《三亚市政协机关财务管理办法》、《三亚市政协机关财务经费开支审批制度》得1分。</w:t>
            </w: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w:t>
            </w: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50" w:hRule="atLeast"/>
        </w:trPr>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5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制度执行有效性</w:t>
            </w:r>
          </w:p>
        </w:tc>
        <w:tc>
          <w:tcPr>
            <w:tcW w:w="4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2</w:t>
            </w:r>
          </w:p>
        </w:tc>
        <w:tc>
          <w:tcPr>
            <w:tcW w:w="11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2</w:t>
            </w:r>
          </w:p>
        </w:tc>
        <w:tc>
          <w:tcPr>
            <w:tcW w:w="6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制度执行率</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w:t>
            </w:r>
          </w:p>
        </w:tc>
        <w:tc>
          <w:tcPr>
            <w:tcW w:w="24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主要评价项目实施是否符合相关业务管理规定，用以反映和考核业务管理制度有效执行情况。</w:t>
            </w:r>
          </w:p>
        </w:tc>
        <w:tc>
          <w:tcPr>
            <w:tcW w:w="5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项目实施所需的人员条件、场地设备、信息支撑等落实到位的，得1分；否则，得0分。</w:t>
            </w:r>
          </w:p>
        </w:tc>
        <w:tc>
          <w:tcPr>
            <w:tcW w:w="3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项目实施所需的人员条件、场地设备、信息支撑等落实到位，如为了加强领导，成立工作领导小组。有专人负责具体工作的领导机构和工作机构，负责项目的实施，得1分；</w:t>
            </w: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w:t>
            </w: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6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w:t>
            </w:r>
          </w:p>
        </w:tc>
        <w:tc>
          <w:tcPr>
            <w:tcW w:w="2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_GB2312" w:hAnsi="宋体" w:eastAsia="仿宋_GB2312" w:cs="仿宋_GB2312"/>
                <w:i w:val="0"/>
                <w:color w:val="auto"/>
                <w:sz w:val="16"/>
                <w:szCs w:val="16"/>
                <w:u w:val="none"/>
              </w:rPr>
            </w:pPr>
          </w:p>
        </w:tc>
        <w:tc>
          <w:tcPr>
            <w:tcW w:w="5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项目实施遵守相关业务法律法规和项目管理规定的，得1分。</w:t>
            </w:r>
            <w:r>
              <w:rPr>
                <w:rFonts w:hint="default" w:ascii="仿宋_GB2312" w:hAnsi="宋体" w:eastAsia="仿宋_GB2312" w:cs="仿宋_GB2312"/>
                <w:i w:val="0"/>
                <w:color w:val="auto"/>
                <w:kern w:val="0"/>
                <w:sz w:val="16"/>
                <w:szCs w:val="16"/>
                <w:u w:val="none"/>
                <w:lang w:val="en-US" w:eastAsia="zh-CN" w:bidi="ar"/>
              </w:rPr>
              <w:br w:type="textWrapping"/>
            </w:r>
            <w:r>
              <w:rPr>
                <w:rFonts w:hint="default" w:ascii="仿宋_GB2312" w:hAnsi="宋体" w:eastAsia="仿宋_GB2312" w:cs="仿宋_GB2312"/>
                <w:i w:val="0"/>
                <w:color w:val="auto"/>
                <w:kern w:val="0"/>
                <w:sz w:val="16"/>
                <w:szCs w:val="16"/>
                <w:u w:val="none"/>
                <w:lang w:val="en-US" w:eastAsia="zh-CN" w:bidi="ar"/>
              </w:rPr>
              <w:t>制度执行率=有效执行业务管理规定的子项目个数/项目数X100%X1分。</w:t>
            </w:r>
          </w:p>
        </w:tc>
        <w:tc>
          <w:tcPr>
            <w:tcW w:w="3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项目实施遵守相关业务法律法规和项目管理规定的，得1分。制度执行率为100%。得1分。</w:t>
            </w: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w:t>
            </w: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5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项目质量可控性</w:t>
            </w:r>
          </w:p>
        </w:tc>
        <w:tc>
          <w:tcPr>
            <w:tcW w:w="4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3</w:t>
            </w:r>
          </w:p>
        </w:tc>
        <w:tc>
          <w:tcPr>
            <w:tcW w:w="11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3</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检查验收率</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w:t>
            </w:r>
          </w:p>
        </w:tc>
        <w:tc>
          <w:tcPr>
            <w:tcW w:w="24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为达到项目质量要求，项目实施单位是否采取了相应的措施，用以反映和考核项目质量的控制情况。</w:t>
            </w:r>
          </w:p>
        </w:tc>
        <w:tc>
          <w:tcPr>
            <w:tcW w:w="5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采取了相应的质量检查、验收等必需的控制措施的，得分。</w:t>
            </w:r>
            <w:r>
              <w:rPr>
                <w:rFonts w:hint="default" w:ascii="仿宋_GB2312" w:hAnsi="宋体" w:eastAsia="仿宋_GB2312" w:cs="仿宋_GB2312"/>
                <w:i w:val="0"/>
                <w:color w:val="auto"/>
                <w:kern w:val="0"/>
                <w:sz w:val="16"/>
                <w:szCs w:val="16"/>
                <w:u w:val="none"/>
                <w:lang w:val="en-US" w:eastAsia="zh-CN" w:bidi="ar"/>
              </w:rPr>
              <w:br w:type="textWrapping"/>
            </w:r>
            <w:r>
              <w:rPr>
                <w:rFonts w:hint="default" w:ascii="仿宋_GB2312" w:hAnsi="宋体" w:eastAsia="仿宋_GB2312" w:cs="仿宋_GB2312"/>
                <w:i w:val="0"/>
                <w:color w:val="auto"/>
                <w:kern w:val="0"/>
                <w:sz w:val="16"/>
                <w:szCs w:val="16"/>
                <w:u w:val="none"/>
                <w:lang w:val="en-US" w:eastAsia="zh-CN" w:bidi="ar"/>
              </w:rPr>
              <w:t>检查验收率=实施质量检查、验收的子项目个数/项目数X100%X1分。</w:t>
            </w:r>
          </w:p>
        </w:tc>
        <w:tc>
          <w:tcPr>
            <w:tcW w:w="3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项目采取了相应的质量检查、验收等必需的控制措施。得1分；</w:t>
            </w: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w:t>
            </w: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质量达标率</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2</w:t>
            </w:r>
          </w:p>
        </w:tc>
        <w:tc>
          <w:tcPr>
            <w:tcW w:w="2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_GB2312" w:hAnsi="宋体" w:eastAsia="仿宋_GB2312" w:cs="仿宋_GB2312"/>
                <w:i w:val="0"/>
                <w:color w:val="auto"/>
                <w:sz w:val="16"/>
                <w:szCs w:val="16"/>
                <w:u w:val="none"/>
              </w:rPr>
            </w:pPr>
          </w:p>
        </w:tc>
        <w:tc>
          <w:tcPr>
            <w:tcW w:w="5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达到或具有相应的项目质量要求或标准的，得2分。</w:t>
            </w:r>
            <w:r>
              <w:rPr>
                <w:rFonts w:hint="default" w:ascii="仿宋_GB2312" w:hAnsi="宋体" w:eastAsia="仿宋_GB2312" w:cs="仿宋_GB2312"/>
                <w:i w:val="0"/>
                <w:color w:val="auto"/>
                <w:kern w:val="0"/>
                <w:sz w:val="16"/>
                <w:szCs w:val="16"/>
                <w:u w:val="none"/>
                <w:lang w:val="en-US" w:eastAsia="zh-CN" w:bidi="ar"/>
              </w:rPr>
              <w:br w:type="textWrapping"/>
            </w:r>
            <w:r>
              <w:rPr>
                <w:rFonts w:hint="default" w:ascii="仿宋_GB2312" w:hAnsi="宋体" w:eastAsia="仿宋_GB2312" w:cs="仿宋_GB2312"/>
                <w:i w:val="0"/>
                <w:color w:val="auto"/>
                <w:kern w:val="0"/>
                <w:sz w:val="16"/>
                <w:szCs w:val="16"/>
                <w:u w:val="none"/>
                <w:lang w:val="en-US" w:eastAsia="zh-CN" w:bidi="ar"/>
              </w:rPr>
              <w:t>质量达标率=达标的子项目个数/项目数X100%X2分。</w:t>
            </w:r>
          </w:p>
        </w:tc>
        <w:tc>
          <w:tcPr>
            <w:tcW w:w="3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预算年度内项目的子项目为1个，年度内工作均已完成，质量达标=1/1×100%×2分，得2分。</w:t>
            </w: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2</w:t>
            </w: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20" w:hRule="atLeast"/>
        </w:trPr>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资金使用率</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4</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主要评价预算年度内实际使用预算资金情况。</w:t>
            </w:r>
          </w:p>
        </w:tc>
        <w:tc>
          <w:tcPr>
            <w:tcW w:w="5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计算公式：项目/子项目资金使用率=（实际使用资金/预算安排资金）X100%。</w:t>
            </w:r>
            <w:r>
              <w:rPr>
                <w:rFonts w:hint="default" w:ascii="仿宋_GB2312" w:hAnsi="宋体" w:eastAsia="仿宋_GB2312" w:cs="仿宋_GB2312"/>
                <w:i w:val="0"/>
                <w:color w:val="auto"/>
                <w:kern w:val="0"/>
                <w:sz w:val="16"/>
                <w:szCs w:val="16"/>
                <w:u w:val="none"/>
                <w:lang w:val="en-US" w:eastAsia="zh-CN" w:bidi="ar"/>
              </w:rPr>
              <w:br w:type="textWrapping"/>
            </w:r>
            <w:r>
              <w:rPr>
                <w:rFonts w:hint="default" w:ascii="仿宋_GB2312" w:hAnsi="宋体" w:eastAsia="仿宋_GB2312" w:cs="仿宋_GB2312"/>
                <w:i w:val="0"/>
                <w:color w:val="auto"/>
                <w:kern w:val="0"/>
                <w:sz w:val="16"/>
                <w:szCs w:val="16"/>
                <w:u w:val="none"/>
                <w:lang w:val="en-US" w:eastAsia="zh-CN" w:bidi="ar"/>
              </w:rPr>
              <w:t>预算安排资金：市人大批复的本年项目预算资金+上年结转结余资金+经批准的追加资金-经批准的调出资金；</w:t>
            </w:r>
            <w:r>
              <w:rPr>
                <w:rFonts w:hint="default" w:ascii="仿宋_GB2312" w:hAnsi="宋体" w:eastAsia="仿宋_GB2312" w:cs="仿宋_GB2312"/>
                <w:i w:val="0"/>
                <w:color w:val="auto"/>
                <w:kern w:val="0"/>
                <w:sz w:val="16"/>
                <w:szCs w:val="16"/>
                <w:u w:val="none"/>
                <w:lang w:val="en-US" w:eastAsia="zh-CN" w:bidi="ar"/>
              </w:rPr>
              <w:br w:type="textWrapping"/>
            </w:r>
            <w:r>
              <w:rPr>
                <w:rFonts w:hint="default" w:ascii="仿宋_GB2312" w:hAnsi="宋体" w:eastAsia="仿宋_GB2312" w:cs="仿宋_GB2312"/>
                <w:i w:val="0"/>
                <w:color w:val="auto"/>
                <w:kern w:val="0"/>
                <w:sz w:val="16"/>
                <w:szCs w:val="16"/>
                <w:u w:val="none"/>
                <w:lang w:val="en-US" w:eastAsia="zh-CN" w:bidi="ar"/>
              </w:rPr>
              <w:t>实际使用资金:预算年度内项目或子项目实际使用预算安排资金，不含用于其他方面的资金。</w:t>
            </w:r>
            <w:r>
              <w:rPr>
                <w:rFonts w:hint="default" w:ascii="仿宋_GB2312" w:hAnsi="宋体" w:eastAsia="仿宋_GB2312" w:cs="仿宋_GB2312"/>
                <w:i w:val="0"/>
                <w:color w:val="auto"/>
                <w:kern w:val="0"/>
                <w:sz w:val="16"/>
                <w:szCs w:val="16"/>
                <w:u w:val="none"/>
                <w:lang w:val="en-US" w:eastAsia="zh-CN" w:bidi="ar"/>
              </w:rPr>
              <w:br w:type="textWrapping"/>
            </w:r>
            <w:r>
              <w:rPr>
                <w:rFonts w:hint="default" w:ascii="仿宋_GB2312" w:hAnsi="宋体" w:eastAsia="仿宋_GB2312" w:cs="仿宋_GB2312"/>
                <w:i w:val="0"/>
                <w:color w:val="auto"/>
                <w:kern w:val="0"/>
                <w:sz w:val="16"/>
                <w:szCs w:val="16"/>
                <w:u w:val="none"/>
                <w:lang w:val="en-US" w:eastAsia="zh-CN" w:bidi="ar"/>
              </w:rPr>
              <w:t>评分标准：90%≤资金使用率≤100%，得4分；80%≤资金使用率&lt;90%的，得3分；70%≤资金使用率&lt;80%的，得2分；60%≤资金使用率&lt;70%的，得1分；资金使用率&lt;60%的，不得分。</w:t>
            </w:r>
            <w:r>
              <w:rPr>
                <w:rFonts w:hint="default" w:ascii="仿宋_GB2312" w:hAnsi="宋体" w:eastAsia="仿宋_GB2312" w:cs="仿宋_GB2312"/>
                <w:i w:val="0"/>
                <w:color w:val="auto"/>
                <w:kern w:val="0"/>
                <w:sz w:val="16"/>
                <w:szCs w:val="16"/>
                <w:u w:val="none"/>
                <w:lang w:val="en-US" w:eastAsia="zh-CN" w:bidi="ar"/>
              </w:rPr>
              <w:br w:type="textWrapping"/>
            </w:r>
            <w:r>
              <w:rPr>
                <w:rFonts w:hint="default" w:ascii="仿宋_GB2312" w:hAnsi="宋体" w:eastAsia="仿宋_GB2312" w:cs="仿宋_GB2312"/>
                <w:i w:val="0"/>
                <w:color w:val="auto"/>
                <w:kern w:val="0"/>
                <w:sz w:val="16"/>
                <w:szCs w:val="16"/>
                <w:u w:val="none"/>
                <w:lang w:val="en-US" w:eastAsia="zh-CN" w:bidi="ar"/>
              </w:rPr>
              <w:t>得分=90%≤资金使用率≤100%的项目或子项目个数/项目数X100%X4+80%≤资金使用率&lt;90%项目或子项目个数/项目数X100%X3+70%≤资金使用率&lt;80%的项目或子项目个数/项目数X100%X2+60%≤资金使用率&lt;70%的项目或子项目个数/项目数X100%X1。</w:t>
            </w:r>
          </w:p>
        </w:tc>
        <w:tc>
          <w:tcPr>
            <w:tcW w:w="3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根据《可执行指标执行情况表》及项目明细账，2019年项目市级资金初始预算438万元，指标调减121.9万元，实际收到金额316.1万元。项目2019年共使用资金220.38万元。</w:t>
            </w:r>
            <w:r>
              <w:rPr>
                <w:rFonts w:hint="default" w:ascii="仿宋_GB2312" w:hAnsi="宋体" w:eastAsia="仿宋_GB2312" w:cs="仿宋_GB2312"/>
                <w:i w:val="0"/>
                <w:color w:val="auto"/>
                <w:kern w:val="0"/>
                <w:sz w:val="16"/>
                <w:szCs w:val="16"/>
                <w:u w:val="none"/>
                <w:lang w:val="en-US" w:eastAsia="zh-CN" w:bidi="ar"/>
              </w:rPr>
              <w:br w:type="textWrapping"/>
            </w:r>
            <w:r>
              <w:rPr>
                <w:rFonts w:hint="default" w:ascii="仿宋_GB2312" w:hAnsi="宋体" w:eastAsia="仿宋_GB2312" w:cs="仿宋_GB2312"/>
                <w:i w:val="0"/>
                <w:color w:val="auto"/>
                <w:kern w:val="0"/>
                <w:sz w:val="16"/>
                <w:szCs w:val="16"/>
                <w:u w:val="none"/>
                <w:lang w:val="en-US" w:eastAsia="zh-CN" w:bidi="ar"/>
              </w:rPr>
              <w:t>资金使用率=220.38/316.1*100=69.72%，得1分。</w:t>
            </w: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w:t>
            </w: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40" w:hRule="atLeast"/>
        </w:trPr>
        <w:tc>
          <w:tcPr>
            <w:tcW w:w="5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效果性（项目预算完成绩效）42分</w:t>
            </w:r>
          </w:p>
        </w:tc>
        <w:tc>
          <w:tcPr>
            <w:tcW w:w="9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主要评价预算年度内项目绩效目标的完成情况、产出的公共产品或服务数量的质量情况及产生的效益情况等。</w:t>
            </w:r>
          </w:p>
        </w:tc>
        <w:tc>
          <w:tcPr>
            <w:tcW w:w="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完成及时率</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4</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主要评价预算年度内项目实际提前完成时间与计划完成时间的比率，用以反映和考核项目产出时效目标的实现程度。</w:t>
            </w:r>
          </w:p>
        </w:tc>
        <w:tc>
          <w:tcPr>
            <w:tcW w:w="5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计算公式：完成及时率=[（计划完成时间-实际完成时间）/计划完成时间]×100%。</w:t>
            </w:r>
            <w:r>
              <w:rPr>
                <w:rFonts w:hint="default" w:ascii="仿宋_GB2312" w:hAnsi="宋体" w:eastAsia="仿宋_GB2312" w:cs="仿宋_GB2312"/>
                <w:i w:val="0"/>
                <w:color w:val="auto"/>
                <w:kern w:val="0"/>
                <w:sz w:val="16"/>
                <w:szCs w:val="16"/>
                <w:u w:val="none"/>
                <w:lang w:val="en-US" w:eastAsia="zh-CN" w:bidi="ar"/>
              </w:rPr>
              <w:br w:type="textWrapping"/>
            </w:r>
            <w:r>
              <w:rPr>
                <w:rFonts w:hint="default" w:ascii="仿宋_GB2312" w:hAnsi="宋体" w:eastAsia="仿宋_GB2312" w:cs="仿宋_GB2312"/>
                <w:i w:val="0"/>
                <w:color w:val="auto"/>
                <w:kern w:val="0"/>
                <w:sz w:val="16"/>
                <w:szCs w:val="16"/>
                <w:u w:val="none"/>
                <w:lang w:val="en-US" w:eastAsia="zh-CN" w:bidi="ar"/>
              </w:rPr>
              <w:t>实际完成时间：预算年度内项目实施单位完成该项目或子项目实际所耗用的时间；</w:t>
            </w:r>
            <w:r>
              <w:rPr>
                <w:rFonts w:hint="default" w:ascii="仿宋_GB2312" w:hAnsi="宋体" w:eastAsia="仿宋_GB2312" w:cs="仿宋_GB2312"/>
                <w:i w:val="0"/>
                <w:color w:val="auto"/>
                <w:kern w:val="0"/>
                <w:sz w:val="16"/>
                <w:szCs w:val="16"/>
                <w:u w:val="none"/>
                <w:lang w:val="en-US" w:eastAsia="zh-CN" w:bidi="ar"/>
              </w:rPr>
              <w:br w:type="textWrapping"/>
            </w:r>
            <w:r>
              <w:rPr>
                <w:rFonts w:hint="default" w:ascii="仿宋_GB2312" w:hAnsi="宋体" w:eastAsia="仿宋_GB2312" w:cs="仿宋_GB2312"/>
                <w:i w:val="0"/>
                <w:color w:val="auto"/>
                <w:kern w:val="0"/>
                <w:sz w:val="16"/>
                <w:szCs w:val="16"/>
                <w:u w:val="none"/>
                <w:lang w:val="en-US" w:eastAsia="zh-CN" w:bidi="ar"/>
              </w:rPr>
              <w:t>计划完成时间：预算年度内完成该项目或子项目所需的时间（以月计算，当月少于15天的，按半月计算，多于15天的，按满月计算）。</w:t>
            </w:r>
            <w:r>
              <w:rPr>
                <w:rFonts w:hint="default" w:ascii="仿宋_GB2312" w:hAnsi="宋体" w:eastAsia="仿宋_GB2312" w:cs="仿宋_GB2312"/>
                <w:i w:val="0"/>
                <w:color w:val="auto"/>
                <w:kern w:val="0"/>
                <w:sz w:val="16"/>
                <w:szCs w:val="16"/>
                <w:u w:val="none"/>
                <w:lang w:val="en-US" w:eastAsia="zh-CN" w:bidi="ar"/>
              </w:rPr>
              <w:br w:type="textWrapping"/>
            </w:r>
            <w:r>
              <w:rPr>
                <w:rFonts w:hint="default" w:ascii="仿宋_GB2312" w:hAnsi="宋体" w:eastAsia="仿宋_GB2312" w:cs="仿宋_GB2312"/>
                <w:i w:val="0"/>
                <w:color w:val="auto"/>
                <w:kern w:val="0"/>
                <w:sz w:val="16"/>
                <w:szCs w:val="16"/>
                <w:u w:val="none"/>
                <w:lang w:val="en-US" w:eastAsia="zh-CN" w:bidi="ar"/>
              </w:rPr>
              <w:t>评分标准：预算年度内实际完成时间未超出计划时间的，得4分；预算年度内实际完成时间超出计划时间1个月的，得3分；预算年度内实际完成时间超出计划时间2个月的，得2分；预算年度内实际完成时间超出计划时间3个月的，得1分；预算年度内实际完成时间超出计划时间3个月以上的，得0分。</w:t>
            </w:r>
            <w:r>
              <w:rPr>
                <w:rFonts w:hint="default" w:ascii="仿宋_GB2312" w:hAnsi="宋体" w:eastAsia="仿宋_GB2312" w:cs="仿宋_GB2312"/>
                <w:i w:val="0"/>
                <w:color w:val="auto"/>
                <w:kern w:val="0"/>
                <w:sz w:val="16"/>
                <w:szCs w:val="16"/>
                <w:u w:val="none"/>
                <w:lang w:val="en-US" w:eastAsia="zh-CN" w:bidi="ar"/>
              </w:rPr>
              <w:br w:type="textWrapping"/>
            </w:r>
            <w:r>
              <w:rPr>
                <w:rFonts w:hint="default" w:ascii="仿宋_GB2312" w:hAnsi="宋体" w:eastAsia="仿宋_GB2312" w:cs="仿宋_GB2312"/>
                <w:i w:val="0"/>
                <w:color w:val="auto"/>
                <w:kern w:val="0"/>
                <w:sz w:val="16"/>
                <w:szCs w:val="16"/>
                <w:u w:val="none"/>
                <w:lang w:val="en-US" w:eastAsia="zh-CN" w:bidi="ar"/>
              </w:rPr>
              <w:t>得分=未超出计划时间的项目或子项目个数/项目数X100%X4+超过计划时间1个月的项目或子项目个数/项目数X100%X3+超过计划时间2个月的项目或子项目个数/项目数X100%X2+超过计划时间3个月的项目或子项目个数/项目数X100%X1。</w:t>
            </w:r>
          </w:p>
        </w:tc>
        <w:tc>
          <w:tcPr>
            <w:tcW w:w="3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参政议政的年度行政运行工作，年度工作均已完成，得分=1/1*100*4=4分，得4分。</w:t>
            </w: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4</w:t>
            </w: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00" w:hRule="atLeast"/>
        </w:trPr>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质量达标率</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4</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主要评价预算年度内项目完成的质量达标产出数与实际产出数的比率，用以反映和考核项目产出质量目标的实现程度。</w:t>
            </w:r>
          </w:p>
        </w:tc>
        <w:tc>
          <w:tcPr>
            <w:tcW w:w="5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计算公式：</w:t>
            </w:r>
            <w:r>
              <w:rPr>
                <w:rFonts w:hint="default" w:ascii="仿宋_GB2312" w:hAnsi="宋体" w:eastAsia="仿宋_GB2312" w:cs="仿宋_GB2312"/>
                <w:i w:val="0"/>
                <w:color w:val="auto"/>
                <w:kern w:val="0"/>
                <w:sz w:val="16"/>
                <w:szCs w:val="16"/>
                <w:u w:val="none"/>
                <w:lang w:val="en-US" w:eastAsia="zh-CN" w:bidi="ar"/>
              </w:rPr>
              <w:br w:type="textWrapping"/>
            </w:r>
            <w:r>
              <w:rPr>
                <w:rFonts w:hint="default" w:ascii="仿宋_GB2312" w:hAnsi="宋体" w:eastAsia="仿宋_GB2312" w:cs="仿宋_GB2312"/>
                <w:i w:val="0"/>
                <w:color w:val="auto"/>
                <w:kern w:val="0"/>
                <w:sz w:val="16"/>
                <w:szCs w:val="16"/>
                <w:u w:val="none"/>
                <w:lang w:val="en-US" w:eastAsia="zh-CN" w:bidi="ar"/>
              </w:rPr>
              <w:t>质量达标率=（质量达标产出数/实际产出数）×100%；</w:t>
            </w:r>
            <w:r>
              <w:rPr>
                <w:rFonts w:hint="default" w:ascii="仿宋_GB2312" w:hAnsi="宋体" w:eastAsia="仿宋_GB2312" w:cs="仿宋_GB2312"/>
                <w:i w:val="0"/>
                <w:color w:val="auto"/>
                <w:kern w:val="0"/>
                <w:sz w:val="16"/>
                <w:szCs w:val="16"/>
                <w:u w:val="none"/>
                <w:lang w:val="en-US" w:eastAsia="zh-CN" w:bidi="ar"/>
              </w:rPr>
              <w:br w:type="textWrapping"/>
            </w:r>
            <w:r>
              <w:rPr>
                <w:rFonts w:hint="default" w:ascii="仿宋_GB2312" w:hAnsi="宋体" w:eastAsia="仿宋_GB2312" w:cs="仿宋_GB2312"/>
                <w:i w:val="0"/>
                <w:color w:val="auto"/>
                <w:kern w:val="0"/>
                <w:sz w:val="16"/>
                <w:szCs w:val="16"/>
                <w:u w:val="none"/>
                <w:lang w:val="en-US" w:eastAsia="zh-CN" w:bidi="ar"/>
              </w:rPr>
              <w:t>质量达标产出数：预算年度内项目或子项目实际达到既定质量标准的公共产品或服务数量；</w:t>
            </w:r>
            <w:r>
              <w:rPr>
                <w:rFonts w:hint="default" w:ascii="仿宋_GB2312" w:hAnsi="宋体" w:eastAsia="仿宋_GB2312" w:cs="仿宋_GB2312"/>
                <w:i w:val="0"/>
                <w:color w:val="auto"/>
                <w:kern w:val="0"/>
                <w:sz w:val="16"/>
                <w:szCs w:val="16"/>
                <w:u w:val="none"/>
                <w:lang w:val="en-US" w:eastAsia="zh-CN" w:bidi="ar"/>
              </w:rPr>
              <w:br w:type="textWrapping"/>
            </w:r>
            <w:r>
              <w:rPr>
                <w:rFonts w:hint="default" w:ascii="仿宋_GB2312" w:hAnsi="宋体" w:eastAsia="仿宋_GB2312" w:cs="仿宋_GB2312"/>
                <w:i w:val="0"/>
                <w:color w:val="auto"/>
                <w:kern w:val="0"/>
                <w:sz w:val="16"/>
                <w:szCs w:val="16"/>
                <w:u w:val="none"/>
                <w:lang w:val="en-US" w:eastAsia="zh-CN" w:bidi="ar"/>
              </w:rPr>
              <w:t>实际产出数：预算年度内项目或子项目实际产出的公共产品或提供的服务数量；</w:t>
            </w:r>
            <w:r>
              <w:rPr>
                <w:rFonts w:hint="default" w:ascii="仿宋_GB2312" w:hAnsi="宋体" w:eastAsia="仿宋_GB2312" w:cs="仿宋_GB2312"/>
                <w:i w:val="0"/>
                <w:color w:val="auto"/>
                <w:kern w:val="0"/>
                <w:sz w:val="16"/>
                <w:szCs w:val="16"/>
                <w:u w:val="none"/>
                <w:lang w:val="en-US" w:eastAsia="zh-CN" w:bidi="ar"/>
              </w:rPr>
              <w:br w:type="textWrapping"/>
            </w:r>
            <w:r>
              <w:rPr>
                <w:rFonts w:hint="default" w:ascii="仿宋_GB2312" w:hAnsi="宋体" w:eastAsia="仿宋_GB2312" w:cs="仿宋_GB2312"/>
                <w:i w:val="0"/>
                <w:color w:val="auto"/>
                <w:kern w:val="0"/>
                <w:sz w:val="16"/>
                <w:szCs w:val="16"/>
                <w:u w:val="none"/>
                <w:lang w:val="en-US" w:eastAsia="zh-CN" w:bidi="ar"/>
              </w:rPr>
              <w:t>既定质量标准是指项目提供的公共产品或服务应达到合格标准以上。</w:t>
            </w:r>
            <w:r>
              <w:rPr>
                <w:rFonts w:hint="default" w:ascii="仿宋_GB2312" w:hAnsi="宋体" w:eastAsia="仿宋_GB2312" w:cs="仿宋_GB2312"/>
                <w:i w:val="0"/>
                <w:color w:val="auto"/>
                <w:kern w:val="0"/>
                <w:sz w:val="16"/>
                <w:szCs w:val="16"/>
                <w:u w:val="none"/>
                <w:lang w:val="en-US" w:eastAsia="zh-CN" w:bidi="ar"/>
              </w:rPr>
              <w:br w:type="textWrapping"/>
            </w:r>
            <w:r>
              <w:rPr>
                <w:rFonts w:hint="default" w:ascii="仿宋_GB2312" w:hAnsi="宋体" w:eastAsia="仿宋_GB2312" w:cs="仿宋_GB2312"/>
                <w:i w:val="0"/>
                <w:color w:val="auto"/>
                <w:kern w:val="0"/>
                <w:sz w:val="16"/>
                <w:szCs w:val="16"/>
                <w:u w:val="none"/>
                <w:lang w:val="en-US" w:eastAsia="zh-CN" w:bidi="ar"/>
              </w:rPr>
              <w:t>评分标准：质量达标率≥95%的项目或子项目，得分；否则，不得分。</w:t>
            </w:r>
            <w:r>
              <w:rPr>
                <w:rFonts w:hint="default" w:ascii="仿宋_GB2312" w:hAnsi="宋体" w:eastAsia="仿宋_GB2312" w:cs="仿宋_GB2312"/>
                <w:i w:val="0"/>
                <w:color w:val="auto"/>
                <w:kern w:val="0"/>
                <w:sz w:val="16"/>
                <w:szCs w:val="16"/>
                <w:u w:val="none"/>
                <w:lang w:val="en-US" w:eastAsia="zh-CN" w:bidi="ar"/>
              </w:rPr>
              <w:br w:type="textWrapping"/>
            </w:r>
            <w:r>
              <w:rPr>
                <w:rFonts w:hint="default" w:ascii="仿宋_GB2312" w:hAnsi="宋体" w:eastAsia="仿宋_GB2312" w:cs="仿宋_GB2312"/>
                <w:i w:val="0"/>
                <w:color w:val="auto"/>
                <w:kern w:val="0"/>
                <w:sz w:val="16"/>
                <w:szCs w:val="16"/>
                <w:u w:val="none"/>
                <w:lang w:val="en-US" w:eastAsia="zh-CN" w:bidi="ar"/>
              </w:rPr>
              <w:t>得分=预算年度内质量达标率≥95%的项目或子项目数/项目数×100%×4。</w:t>
            </w:r>
          </w:p>
        </w:tc>
        <w:tc>
          <w:tcPr>
            <w:tcW w:w="3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参政议政的年度行政运行工作，年度工作均已完成，得分=1/1*100*4=4分，得4分。</w:t>
            </w: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4</w:t>
            </w: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5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验收有效性</w:t>
            </w:r>
          </w:p>
        </w:tc>
        <w:tc>
          <w:tcPr>
            <w:tcW w:w="4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3</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验收及时率</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1</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24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主要评价预算年度内项目竣工后验收方式的合理性、验收机构的权威性和验收结果的公正性等。</w:t>
            </w:r>
          </w:p>
        </w:tc>
        <w:tc>
          <w:tcPr>
            <w:tcW w:w="5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评分标准：预算年度内项目或子项目完成后，及时组织相关单位进行验收的，得分=（及时进行验收的项目或子项目数/项目数）X100%X1。</w:t>
            </w:r>
          </w:p>
        </w:tc>
        <w:tc>
          <w:tcPr>
            <w:tcW w:w="3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项目及时验收，得1分。</w:t>
            </w: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w:t>
            </w: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手续完整率</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1</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2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5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评分标准：预算年度内出具了验收报告且验收手续齐全的，得分=（有验收报告且手续齐全的项目或子项目数/项目数）X100%X1。</w:t>
            </w:r>
          </w:p>
        </w:tc>
        <w:tc>
          <w:tcPr>
            <w:tcW w:w="3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预算年度内出具了验收报告且验收手续齐全。如工作经费的使用均经过三级审核。这一系列工作视同为工作的验收。得1分。</w:t>
            </w: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w:t>
            </w: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归档合规率</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1</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2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5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评分标准：预算年度内项目完成后，项目合同书、验收报告、技术鉴定等资料齐全并及时归档的，得分=（按档案管理要求及时归档的项目或子项目数/项目数）X100%X1。</w:t>
            </w:r>
          </w:p>
        </w:tc>
        <w:tc>
          <w:tcPr>
            <w:tcW w:w="3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项目相关资料齐全并及时归档，如培训协议书、审批单、培训方案、合同等资料均及时归档，得1分。</w:t>
            </w: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w:t>
            </w: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30" w:hRule="atLeast"/>
        </w:trPr>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目标完成率</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10</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主要评价项目申报的绩效目标的实现情况。</w:t>
            </w:r>
          </w:p>
        </w:tc>
        <w:tc>
          <w:tcPr>
            <w:tcW w:w="5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br w:type="textWrapping"/>
            </w:r>
            <w:r>
              <w:rPr>
                <w:rFonts w:hint="default" w:ascii="仿宋_GB2312" w:hAnsi="宋体" w:eastAsia="仿宋_GB2312" w:cs="仿宋_GB2312"/>
                <w:i w:val="0"/>
                <w:color w:val="auto"/>
                <w:kern w:val="0"/>
                <w:sz w:val="16"/>
                <w:szCs w:val="16"/>
                <w:u w:val="none"/>
                <w:lang w:val="en-US" w:eastAsia="zh-CN" w:bidi="ar"/>
              </w:rPr>
              <w:t>计算公式：目标完成率=目标完成数/预定目标数×100%；</w:t>
            </w:r>
            <w:r>
              <w:rPr>
                <w:rFonts w:hint="default" w:ascii="仿宋_GB2312" w:hAnsi="宋体" w:eastAsia="仿宋_GB2312" w:cs="仿宋_GB2312"/>
                <w:i w:val="0"/>
                <w:color w:val="auto"/>
                <w:kern w:val="0"/>
                <w:sz w:val="16"/>
                <w:szCs w:val="16"/>
                <w:u w:val="none"/>
                <w:lang w:val="en-US" w:eastAsia="zh-CN" w:bidi="ar"/>
              </w:rPr>
              <w:br w:type="textWrapping"/>
            </w:r>
            <w:r>
              <w:rPr>
                <w:rFonts w:hint="default" w:ascii="仿宋_GB2312" w:hAnsi="宋体" w:eastAsia="仿宋_GB2312" w:cs="仿宋_GB2312"/>
                <w:i w:val="0"/>
                <w:color w:val="auto"/>
                <w:kern w:val="0"/>
                <w:sz w:val="16"/>
                <w:szCs w:val="16"/>
                <w:u w:val="none"/>
                <w:lang w:val="en-US" w:eastAsia="zh-CN" w:bidi="ar"/>
              </w:rPr>
              <w:t>预定目标数：项目申报时，应设定的目标数；</w:t>
            </w:r>
            <w:r>
              <w:rPr>
                <w:rFonts w:hint="default" w:ascii="仿宋_GB2312" w:hAnsi="宋体" w:eastAsia="仿宋_GB2312" w:cs="仿宋_GB2312"/>
                <w:i w:val="0"/>
                <w:color w:val="auto"/>
                <w:kern w:val="0"/>
                <w:sz w:val="16"/>
                <w:szCs w:val="16"/>
                <w:u w:val="none"/>
                <w:lang w:val="en-US" w:eastAsia="zh-CN" w:bidi="ar"/>
              </w:rPr>
              <w:br w:type="textWrapping"/>
            </w:r>
            <w:r>
              <w:rPr>
                <w:rFonts w:hint="default" w:ascii="仿宋_GB2312" w:hAnsi="宋体" w:eastAsia="仿宋_GB2312" w:cs="仿宋_GB2312"/>
                <w:i w:val="0"/>
                <w:color w:val="auto"/>
                <w:kern w:val="0"/>
                <w:sz w:val="16"/>
                <w:szCs w:val="16"/>
                <w:u w:val="none"/>
                <w:lang w:val="en-US" w:eastAsia="zh-CN" w:bidi="ar"/>
              </w:rPr>
              <w:t>目标完成数：项目申报时，设定的目标完成数；</w:t>
            </w:r>
            <w:r>
              <w:rPr>
                <w:rFonts w:hint="default" w:ascii="仿宋_GB2312" w:hAnsi="宋体" w:eastAsia="仿宋_GB2312" w:cs="仿宋_GB2312"/>
                <w:i w:val="0"/>
                <w:color w:val="auto"/>
                <w:kern w:val="0"/>
                <w:sz w:val="16"/>
                <w:szCs w:val="16"/>
                <w:u w:val="none"/>
                <w:lang w:val="en-US" w:eastAsia="zh-CN" w:bidi="ar"/>
              </w:rPr>
              <w:br w:type="textWrapping"/>
            </w:r>
            <w:r>
              <w:rPr>
                <w:rFonts w:hint="default" w:ascii="仿宋_GB2312" w:hAnsi="宋体" w:eastAsia="仿宋_GB2312" w:cs="仿宋_GB2312"/>
                <w:i w:val="0"/>
                <w:color w:val="auto"/>
                <w:kern w:val="0"/>
                <w:sz w:val="16"/>
                <w:szCs w:val="16"/>
                <w:u w:val="none"/>
                <w:lang w:val="en-US" w:eastAsia="zh-CN" w:bidi="ar"/>
              </w:rPr>
              <w:t>此处的目标指相关性指标中的二级指标“产出目标、效率目标、经济成效目标、社会成效目标、环境成效目标”五类目标。</w:t>
            </w:r>
            <w:r>
              <w:rPr>
                <w:rFonts w:hint="default" w:ascii="仿宋_GB2312" w:hAnsi="宋体" w:eastAsia="仿宋_GB2312" w:cs="仿宋_GB2312"/>
                <w:i w:val="0"/>
                <w:color w:val="auto"/>
                <w:kern w:val="0"/>
                <w:sz w:val="16"/>
                <w:szCs w:val="16"/>
                <w:u w:val="none"/>
                <w:lang w:val="en-US" w:eastAsia="zh-CN" w:bidi="ar"/>
              </w:rPr>
              <w:br w:type="textWrapping"/>
            </w:r>
            <w:r>
              <w:rPr>
                <w:rFonts w:hint="default" w:ascii="仿宋_GB2312" w:hAnsi="宋体" w:eastAsia="仿宋_GB2312" w:cs="仿宋_GB2312"/>
                <w:i w:val="0"/>
                <w:color w:val="auto"/>
                <w:kern w:val="0"/>
                <w:sz w:val="16"/>
                <w:szCs w:val="16"/>
                <w:u w:val="none"/>
                <w:lang w:val="en-US" w:eastAsia="zh-CN" w:bidi="ar"/>
              </w:rPr>
              <w:t>评分标准：完成绩效标准为“优”的，得10分；标准为“良”的，得8分；标准为“中”的，得6分。项目申报时，没有设定绩效目标或绩效目标不清晰或绩效标准为“差”的，不得分。</w:t>
            </w:r>
            <w:r>
              <w:rPr>
                <w:rFonts w:hint="default" w:ascii="仿宋_GB2312" w:hAnsi="宋体" w:eastAsia="仿宋_GB2312" w:cs="仿宋_GB2312"/>
                <w:i w:val="0"/>
                <w:color w:val="auto"/>
                <w:kern w:val="0"/>
                <w:sz w:val="16"/>
                <w:szCs w:val="16"/>
                <w:u w:val="none"/>
                <w:lang w:val="en-US" w:eastAsia="zh-CN" w:bidi="ar"/>
              </w:rPr>
              <w:br w:type="textWrapping"/>
            </w:r>
            <w:r>
              <w:rPr>
                <w:rFonts w:hint="default" w:ascii="仿宋_GB2312" w:hAnsi="宋体" w:eastAsia="仿宋_GB2312" w:cs="仿宋_GB2312"/>
                <w:i w:val="0"/>
                <w:color w:val="auto"/>
                <w:kern w:val="0"/>
                <w:sz w:val="16"/>
                <w:szCs w:val="16"/>
                <w:u w:val="none"/>
                <w:lang w:val="en-US" w:eastAsia="zh-CN" w:bidi="ar"/>
              </w:rPr>
              <w:t>得分=完成绩效标准为“优”的目标数/申报目标总数X100%X10+标准为“良”的目标数/申报目标总数X100%X8+标准为“中”的目标数/申报目标总数X100%X6</w:t>
            </w:r>
          </w:p>
        </w:tc>
        <w:tc>
          <w:tcPr>
            <w:tcW w:w="3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产出目标完成标准为“良”得8分；效率目标完成标准为“良”得8分；；本无经济成效目标不扣分“优”得10分；社会成效目标未设定标准，得0分；本无环境成效目标不扣分“优”得10分；总得分=36/5=7.2分。</w:t>
            </w:r>
          </w:p>
        </w:tc>
        <w:tc>
          <w:tcPr>
            <w:tcW w:w="56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7.2</w:t>
            </w: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5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项目绩效</w:t>
            </w:r>
          </w:p>
        </w:tc>
        <w:tc>
          <w:tcPr>
            <w:tcW w:w="4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18</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经济效益</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6</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主要考核项目实施对经济发展所带来的直接或间接影响情况。</w:t>
            </w:r>
          </w:p>
        </w:tc>
        <w:tc>
          <w:tcPr>
            <w:tcW w:w="5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能产生具体的直接经济效益的（具体的直接经济效益体现在哪些方面，逐一列出来），得4分；能产生间接经济效益的（间接经济效益体现在哪些方面，逐一列出来 ），得2分。</w:t>
            </w:r>
            <w:r>
              <w:rPr>
                <w:rFonts w:hint="default" w:ascii="仿宋_GB2312" w:hAnsi="宋体" w:eastAsia="仿宋_GB2312" w:cs="仿宋_GB2312"/>
                <w:i w:val="0"/>
                <w:color w:val="auto"/>
                <w:kern w:val="0"/>
                <w:sz w:val="16"/>
                <w:szCs w:val="16"/>
                <w:u w:val="none"/>
                <w:lang w:val="en-US" w:eastAsia="zh-CN" w:bidi="ar"/>
              </w:rPr>
              <w:br w:type="textWrapping"/>
            </w:r>
            <w:r>
              <w:rPr>
                <w:rFonts w:hint="default" w:ascii="仿宋_GB2312" w:hAnsi="宋体" w:eastAsia="仿宋_GB2312" w:cs="仿宋_GB2312"/>
                <w:i w:val="0"/>
                <w:color w:val="auto"/>
                <w:kern w:val="0"/>
                <w:sz w:val="16"/>
                <w:szCs w:val="16"/>
                <w:u w:val="none"/>
                <w:lang w:val="en-US" w:eastAsia="zh-CN" w:bidi="ar"/>
              </w:rPr>
              <w:t>项目自身特点决定项目不产生经济效益的，不扣分。</w:t>
            </w:r>
          </w:p>
        </w:tc>
        <w:tc>
          <w:tcPr>
            <w:tcW w:w="3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项目自身特点决定项目不产生经济效益的，不扣分。</w:t>
            </w:r>
            <w:r>
              <w:rPr>
                <w:rFonts w:hint="default" w:ascii="仿宋_GB2312" w:hAnsi="宋体" w:eastAsia="仿宋_GB2312" w:cs="仿宋_GB2312"/>
                <w:i w:val="0"/>
                <w:color w:val="auto"/>
                <w:kern w:val="0"/>
                <w:sz w:val="16"/>
                <w:szCs w:val="16"/>
                <w:u w:val="none"/>
                <w:lang w:val="en-US" w:eastAsia="zh-CN" w:bidi="ar"/>
              </w:rPr>
              <w:br w:type="textWrapping"/>
            </w:r>
            <w:r>
              <w:rPr>
                <w:rFonts w:hint="default" w:ascii="仿宋_GB2312" w:hAnsi="宋体" w:eastAsia="仿宋_GB2312" w:cs="仿宋_GB2312"/>
                <w:i w:val="0"/>
                <w:color w:val="auto"/>
                <w:kern w:val="0"/>
                <w:sz w:val="16"/>
                <w:szCs w:val="16"/>
                <w:u w:val="none"/>
                <w:lang w:val="en-US" w:eastAsia="zh-CN" w:bidi="ar"/>
              </w:rPr>
              <w:t>该指标得6分。</w:t>
            </w:r>
          </w:p>
        </w:tc>
        <w:tc>
          <w:tcPr>
            <w:tcW w:w="56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6</w:t>
            </w:r>
          </w:p>
        </w:tc>
        <w:tc>
          <w:tcPr>
            <w:tcW w:w="1163" w:type="dxa"/>
            <w:shd w:val="clear" w:color="auto" w:fill="auto"/>
            <w:vAlign w:val="center"/>
          </w:tcPr>
          <w:p>
            <w:pPr>
              <w:rPr>
                <w:rFonts w:hint="eastAsia" w:ascii="宋体" w:hAnsi="宋体" w:eastAsia="宋体" w:cs="宋体"/>
                <w:i w:val="0"/>
                <w:color w:val="auto"/>
                <w:sz w:val="22"/>
                <w:szCs w:val="22"/>
                <w:u w:val="none"/>
              </w:rPr>
            </w:pPr>
          </w:p>
        </w:tc>
        <w:tc>
          <w:tcPr>
            <w:tcW w:w="1163" w:type="dxa"/>
            <w:shd w:val="clear" w:color="auto" w:fill="auto"/>
            <w:vAlign w:val="center"/>
          </w:tcPr>
          <w:p>
            <w:pPr>
              <w:rPr>
                <w:rFonts w:hint="eastAsia" w:ascii="宋体" w:hAnsi="宋体" w:eastAsia="宋体" w:cs="宋体"/>
                <w:i w:val="0"/>
                <w:color w:val="auto"/>
                <w:sz w:val="22"/>
                <w:szCs w:val="22"/>
                <w:u w:val="none"/>
              </w:rPr>
            </w:pPr>
          </w:p>
        </w:tc>
        <w:tc>
          <w:tcPr>
            <w:tcW w:w="1163" w:type="dxa"/>
            <w:shd w:val="clear" w:color="auto" w:fill="auto"/>
            <w:vAlign w:val="center"/>
          </w:tcPr>
          <w:p>
            <w:pP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社会效益</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6</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主要考核项目实施对社会发展所带来的直接或间接影响情况。</w:t>
            </w:r>
          </w:p>
        </w:tc>
        <w:tc>
          <w:tcPr>
            <w:tcW w:w="5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能产生具体的直接社会效益的（具体的直接社会效益体现在哪些方面，逐一列出来），得4分；能产生间接社会效益影响的（间接社会效益影响体现在哪些方面，逐一列出来 ），得2分。</w:t>
            </w:r>
            <w:r>
              <w:rPr>
                <w:rFonts w:hint="default" w:ascii="仿宋_GB2312" w:hAnsi="宋体" w:eastAsia="仿宋_GB2312" w:cs="仿宋_GB2312"/>
                <w:i w:val="0"/>
                <w:color w:val="auto"/>
                <w:kern w:val="0"/>
                <w:sz w:val="16"/>
                <w:szCs w:val="16"/>
                <w:u w:val="none"/>
                <w:lang w:val="en-US" w:eastAsia="zh-CN" w:bidi="ar"/>
              </w:rPr>
              <w:br w:type="textWrapping"/>
            </w:r>
            <w:r>
              <w:rPr>
                <w:rFonts w:hint="default" w:ascii="仿宋_GB2312" w:hAnsi="宋体" w:eastAsia="仿宋_GB2312" w:cs="仿宋_GB2312"/>
                <w:i w:val="0"/>
                <w:color w:val="auto"/>
                <w:kern w:val="0"/>
                <w:sz w:val="16"/>
                <w:szCs w:val="16"/>
                <w:u w:val="none"/>
                <w:lang w:val="en-US" w:eastAsia="zh-CN" w:bidi="ar"/>
              </w:rPr>
              <w:t>项目自身特点决定项目不产生社会效益的，不扣分。</w:t>
            </w:r>
          </w:p>
        </w:tc>
        <w:tc>
          <w:tcPr>
            <w:tcW w:w="3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加强委员联系点工作，反映社情民意，进行协商讨论。得6分。</w:t>
            </w:r>
          </w:p>
        </w:tc>
        <w:tc>
          <w:tcPr>
            <w:tcW w:w="56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6</w:t>
            </w:r>
          </w:p>
        </w:tc>
        <w:tc>
          <w:tcPr>
            <w:tcW w:w="1163" w:type="dxa"/>
            <w:shd w:val="clear" w:color="auto" w:fill="auto"/>
            <w:vAlign w:val="center"/>
          </w:tcPr>
          <w:p>
            <w:pPr>
              <w:rPr>
                <w:rFonts w:hint="eastAsia" w:ascii="宋体" w:hAnsi="宋体" w:eastAsia="宋体" w:cs="宋体"/>
                <w:i w:val="0"/>
                <w:color w:val="auto"/>
                <w:sz w:val="22"/>
                <w:szCs w:val="22"/>
                <w:u w:val="none"/>
              </w:rPr>
            </w:pPr>
          </w:p>
        </w:tc>
        <w:tc>
          <w:tcPr>
            <w:tcW w:w="1163" w:type="dxa"/>
            <w:shd w:val="clear" w:color="auto" w:fill="auto"/>
            <w:vAlign w:val="center"/>
          </w:tcPr>
          <w:p>
            <w:pPr>
              <w:rPr>
                <w:rFonts w:hint="eastAsia" w:ascii="宋体" w:hAnsi="宋体" w:eastAsia="宋体" w:cs="宋体"/>
                <w:i w:val="0"/>
                <w:color w:val="auto"/>
                <w:sz w:val="22"/>
                <w:szCs w:val="22"/>
                <w:u w:val="none"/>
              </w:rPr>
            </w:pPr>
          </w:p>
        </w:tc>
        <w:tc>
          <w:tcPr>
            <w:tcW w:w="1163" w:type="dxa"/>
            <w:shd w:val="clear" w:color="auto" w:fill="auto"/>
            <w:vAlign w:val="center"/>
          </w:tcPr>
          <w:p>
            <w:pP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环境效益</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6</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主要考核项目实施对生态环境所带来的直接或间接影响情况。</w:t>
            </w:r>
          </w:p>
        </w:tc>
        <w:tc>
          <w:tcPr>
            <w:tcW w:w="5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能产生具体的直接生态环境效益的（具体的直接生态环境效益体现在哪些方面，逐一列出来），得4分；能产生间接生态环境效益的（间接生态环境效益体现在哪些方面，逐一列出来 ），得2分。</w:t>
            </w:r>
            <w:r>
              <w:rPr>
                <w:rFonts w:hint="default" w:ascii="仿宋_GB2312" w:hAnsi="宋体" w:eastAsia="仿宋_GB2312" w:cs="仿宋_GB2312"/>
                <w:i w:val="0"/>
                <w:color w:val="auto"/>
                <w:kern w:val="0"/>
                <w:sz w:val="16"/>
                <w:szCs w:val="16"/>
                <w:u w:val="none"/>
                <w:lang w:val="en-US" w:eastAsia="zh-CN" w:bidi="ar"/>
              </w:rPr>
              <w:br w:type="textWrapping"/>
            </w:r>
            <w:r>
              <w:rPr>
                <w:rFonts w:hint="default" w:ascii="仿宋_GB2312" w:hAnsi="宋体" w:eastAsia="仿宋_GB2312" w:cs="仿宋_GB2312"/>
                <w:i w:val="0"/>
                <w:color w:val="auto"/>
                <w:kern w:val="0"/>
                <w:sz w:val="16"/>
                <w:szCs w:val="16"/>
                <w:u w:val="none"/>
                <w:lang w:val="en-US" w:eastAsia="zh-CN" w:bidi="ar"/>
              </w:rPr>
              <w:t>项目自身特点决定项目不产生生态环境效益的，不扣分。</w:t>
            </w:r>
          </w:p>
        </w:tc>
        <w:tc>
          <w:tcPr>
            <w:tcW w:w="3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项目自身特点决定项目不产生生态环境效益的，不扣分。按满分6分给分。</w:t>
            </w:r>
          </w:p>
        </w:tc>
        <w:tc>
          <w:tcPr>
            <w:tcW w:w="56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6</w:t>
            </w:r>
          </w:p>
        </w:tc>
        <w:tc>
          <w:tcPr>
            <w:tcW w:w="1163" w:type="dxa"/>
            <w:shd w:val="clear" w:color="auto" w:fill="auto"/>
            <w:vAlign w:val="center"/>
          </w:tcPr>
          <w:p>
            <w:pPr>
              <w:rPr>
                <w:rFonts w:hint="eastAsia" w:ascii="宋体" w:hAnsi="宋体" w:eastAsia="宋体" w:cs="宋体"/>
                <w:i w:val="0"/>
                <w:color w:val="auto"/>
                <w:sz w:val="22"/>
                <w:szCs w:val="22"/>
                <w:u w:val="none"/>
              </w:rPr>
            </w:pPr>
          </w:p>
        </w:tc>
        <w:tc>
          <w:tcPr>
            <w:tcW w:w="1163" w:type="dxa"/>
            <w:shd w:val="clear" w:color="auto" w:fill="auto"/>
            <w:vAlign w:val="center"/>
          </w:tcPr>
          <w:p>
            <w:pPr>
              <w:rPr>
                <w:rFonts w:hint="eastAsia" w:ascii="宋体" w:hAnsi="宋体" w:eastAsia="宋体" w:cs="宋体"/>
                <w:i w:val="0"/>
                <w:color w:val="auto"/>
                <w:sz w:val="22"/>
                <w:szCs w:val="22"/>
                <w:u w:val="none"/>
              </w:rPr>
            </w:pPr>
          </w:p>
        </w:tc>
        <w:tc>
          <w:tcPr>
            <w:tcW w:w="1163" w:type="dxa"/>
            <w:shd w:val="clear" w:color="auto" w:fill="auto"/>
            <w:vAlign w:val="center"/>
          </w:tcPr>
          <w:p>
            <w:pP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50" w:hRule="atLeast"/>
        </w:trPr>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受益对象满意度</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3</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主要考核社会公众或服务对象对项目实施效果的满意程度。评价者根据项目特点设定问卷调查表实施调查。</w:t>
            </w:r>
          </w:p>
        </w:tc>
        <w:tc>
          <w:tcPr>
            <w:tcW w:w="5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通过问卷调查，90%≤满意度以上的，得3分；80%≤满意度&lt;90%，得2分；70%≤满意度&lt;80%，得1分；60%≤满意度&lt;70%，得0.5分；满意度&lt;60%，得0分。</w:t>
            </w:r>
            <w:r>
              <w:rPr>
                <w:rFonts w:hint="default" w:ascii="仿宋_GB2312" w:hAnsi="宋体" w:eastAsia="仿宋_GB2312" w:cs="仿宋_GB2312"/>
                <w:i w:val="0"/>
                <w:color w:val="auto"/>
                <w:kern w:val="0"/>
                <w:sz w:val="16"/>
                <w:szCs w:val="16"/>
                <w:u w:val="none"/>
                <w:lang w:val="en-US" w:eastAsia="zh-CN" w:bidi="ar"/>
              </w:rPr>
              <w:br w:type="textWrapping"/>
            </w:r>
            <w:r>
              <w:rPr>
                <w:rFonts w:hint="default" w:ascii="仿宋_GB2312" w:hAnsi="宋体" w:eastAsia="仿宋_GB2312" w:cs="仿宋_GB2312"/>
                <w:i w:val="0"/>
                <w:color w:val="auto"/>
                <w:kern w:val="0"/>
                <w:sz w:val="16"/>
                <w:szCs w:val="16"/>
                <w:u w:val="none"/>
                <w:lang w:val="en-US" w:eastAsia="zh-CN" w:bidi="ar"/>
              </w:rPr>
              <w:t>得分=90%≤满意度以上的问卷数/发放数X100%X3+80%≤满意度&lt;90%的问卷数/发放数X100%X2+70%≤满意度&lt;80%的问卷数/发放数X100%X1+60%≤满意度&lt;70%的问卷数/发放数X100%X0.5</w:t>
            </w:r>
          </w:p>
        </w:tc>
        <w:tc>
          <w:tcPr>
            <w:tcW w:w="3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项目的实际受益者为社会大众，我们对30名实际受益者进行问卷调查，共收集30份问卷调查，其中：90%≤满意度以上的问卷数30份，得分=30/30*100%*3=3分。</w:t>
            </w:r>
          </w:p>
        </w:tc>
        <w:tc>
          <w:tcPr>
            <w:tcW w:w="56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3</w:t>
            </w:r>
          </w:p>
        </w:tc>
        <w:tc>
          <w:tcPr>
            <w:tcW w:w="1163" w:type="dxa"/>
            <w:shd w:val="clear" w:color="auto" w:fill="auto"/>
            <w:vAlign w:val="center"/>
          </w:tcPr>
          <w:p>
            <w:pPr>
              <w:rPr>
                <w:rFonts w:hint="eastAsia" w:ascii="宋体" w:hAnsi="宋体" w:eastAsia="宋体" w:cs="宋体"/>
                <w:i w:val="0"/>
                <w:color w:val="auto"/>
                <w:sz w:val="22"/>
                <w:szCs w:val="22"/>
                <w:u w:val="none"/>
              </w:rPr>
            </w:pPr>
          </w:p>
        </w:tc>
        <w:tc>
          <w:tcPr>
            <w:tcW w:w="1163" w:type="dxa"/>
            <w:shd w:val="clear" w:color="auto" w:fill="auto"/>
            <w:vAlign w:val="center"/>
          </w:tcPr>
          <w:p>
            <w:pPr>
              <w:rPr>
                <w:rFonts w:hint="eastAsia" w:ascii="宋体" w:hAnsi="宋体" w:eastAsia="宋体" w:cs="宋体"/>
                <w:i w:val="0"/>
                <w:color w:val="auto"/>
                <w:sz w:val="22"/>
                <w:szCs w:val="22"/>
                <w:u w:val="none"/>
              </w:rPr>
            </w:pPr>
          </w:p>
        </w:tc>
        <w:tc>
          <w:tcPr>
            <w:tcW w:w="1163" w:type="dxa"/>
            <w:shd w:val="clear" w:color="auto" w:fill="auto"/>
            <w:vAlign w:val="center"/>
          </w:tcPr>
          <w:p>
            <w:pP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16" w:hRule="atLeast"/>
        </w:trPr>
        <w:tc>
          <w:tcPr>
            <w:tcW w:w="5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可持续性（项目后续运行）10分</w:t>
            </w:r>
          </w:p>
        </w:tc>
        <w:tc>
          <w:tcPr>
            <w:tcW w:w="9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项目的管理和/或运行机构的设置、人力资源、技术能否满足项目持续运行的需求？（4分）</w:t>
            </w:r>
          </w:p>
        </w:tc>
        <w:tc>
          <w:tcPr>
            <w:tcW w:w="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管理制度</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2</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主要评价项目后续运行所依赖的政策、管理制度的建立与健全情况。</w:t>
            </w:r>
          </w:p>
        </w:tc>
        <w:tc>
          <w:tcPr>
            <w:tcW w:w="5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项目后续运行具有或建立、健全、完善相应管理维护制度或政策支持的，得2分；否则，得0分。</w:t>
            </w:r>
          </w:p>
        </w:tc>
        <w:tc>
          <w:tcPr>
            <w:tcW w:w="3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项目后续运行相关管理制度健全并能落实到位。如：制定了《2018三亚市政协机关财务管理办法》、《三亚市政协机关财务管理办法》、《三亚市政协机关财务经费开支审批制度》。由此可见，项目后续运行具有健全、完善的管理维护制度。得2分。</w:t>
            </w: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2</w:t>
            </w:r>
          </w:p>
        </w:tc>
        <w:tc>
          <w:tcPr>
            <w:tcW w:w="1163" w:type="dxa"/>
            <w:shd w:val="clear" w:color="auto" w:fill="auto"/>
            <w:vAlign w:val="center"/>
          </w:tcPr>
          <w:p>
            <w:pPr>
              <w:rPr>
                <w:rFonts w:hint="eastAsia" w:ascii="宋体" w:hAnsi="宋体" w:eastAsia="宋体" w:cs="宋体"/>
                <w:i w:val="0"/>
                <w:color w:val="auto"/>
                <w:sz w:val="22"/>
                <w:szCs w:val="22"/>
                <w:u w:val="none"/>
              </w:rPr>
            </w:pPr>
          </w:p>
        </w:tc>
        <w:tc>
          <w:tcPr>
            <w:tcW w:w="1163" w:type="dxa"/>
            <w:shd w:val="clear" w:color="auto" w:fill="auto"/>
            <w:vAlign w:val="center"/>
          </w:tcPr>
          <w:p>
            <w:pPr>
              <w:rPr>
                <w:rFonts w:hint="eastAsia" w:ascii="宋体" w:hAnsi="宋体" w:eastAsia="宋体" w:cs="宋体"/>
                <w:i w:val="0"/>
                <w:color w:val="auto"/>
                <w:sz w:val="22"/>
                <w:szCs w:val="22"/>
                <w:u w:val="none"/>
              </w:rPr>
            </w:pPr>
          </w:p>
        </w:tc>
        <w:tc>
          <w:tcPr>
            <w:tcW w:w="1163" w:type="dxa"/>
            <w:shd w:val="clear" w:color="auto" w:fill="auto"/>
            <w:vAlign w:val="center"/>
          </w:tcPr>
          <w:p>
            <w:pP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5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组织机构</w:t>
            </w:r>
          </w:p>
        </w:tc>
        <w:tc>
          <w:tcPr>
            <w:tcW w:w="4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2</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1</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24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主要评价项目后续运行具体管理机构和人员配备情况。</w:t>
            </w:r>
          </w:p>
        </w:tc>
        <w:tc>
          <w:tcPr>
            <w:tcW w:w="5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为确保项目持续运行，明确具体管理机构的，得1分，否则得0分。</w:t>
            </w:r>
          </w:p>
        </w:tc>
        <w:tc>
          <w:tcPr>
            <w:tcW w:w="3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为确保项目持续运行，明确具体管理机构：为了加强领导工作领导小组，成员由政协机关党委和党派干部科相关业务负责人组成。得1分。</w:t>
            </w: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w:t>
            </w:r>
          </w:p>
        </w:tc>
        <w:tc>
          <w:tcPr>
            <w:tcW w:w="1163" w:type="dxa"/>
            <w:shd w:val="clear" w:color="auto" w:fill="auto"/>
            <w:vAlign w:val="center"/>
          </w:tcPr>
          <w:p>
            <w:pPr>
              <w:rPr>
                <w:rFonts w:hint="eastAsia" w:ascii="宋体" w:hAnsi="宋体" w:eastAsia="宋体" w:cs="宋体"/>
                <w:i w:val="0"/>
                <w:color w:val="auto"/>
                <w:sz w:val="22"/>
                <w:szCs w:val="22"/>
                <w:u w:val="none"/>
              </w:rPr>
            </w:pPr>
          </w:p>
        </w:tc>
        <w:tc>
          <w:tcPr>
            <w:tcW w:w="1163" w:type="dxa"/>
            <w:shd w:val="clear" w:color="auto" w:fill="auto"/>
            <w:vAlign w:val="center"/>
          </w:tcPr>
          <w:p>
            <w:pPr>
              <w:rPr>
                <w:rFonts w:hint="eastAsia" w:ascii="宋体" w:hAnsi="宋体" w:eastAsia="宋体" w:cs="宋体"/>
                <w:i w:val="0"/>
                <w:color w:val="auto"/>
                <w:sz w:val="22"/>
                <w:szCs w:val="22"/>
                <w:u w:val="none"/>
              </w:rPr>
            </w:pPr>
          </w:p>
        </w:tc>
        <w:tc>
          <w:tcPr>
            <w:tcW w:w="1163" w:type="dxa"/>
            <w:shd w:val="clear" w:color="auto" w:fill="auto"/>
            <w:vAlign w:val="center"/>
          </w:tcPr>
          <w:p>
            <w:pP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1</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2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5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项目后续运行人员配备合理、分工明确的，得1分；否则，得0分。</w:t>
            </w:r>
          </w:p>
        </w:tc>
        <w:tc>
          <w:tcPr>
            <w:tcW w:w="3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项目后续运行人员配备合理、分工明确：为了加强领导工作领导小组，成员由政协机关党委和党派干部科相关业务负责人组成，负责项目的实施；得1分。</w:t>
            </w: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w:t>
            </w:r>
          </w:p>
        </w:tc>
        <w:tc>
          <w:tcPr>
            <w:tcW w:w="1163" w:type="dxa"/>
            <w:shd w:val="clear" w:color="auto" w:fill="auto"/>
            <w:vAlign w:val="center"/>
          </w:tcPr>
          <w:p>
            <w:pPr>
              <w:rPr>
                <w:rFonts w:hint="eastAsia" w:ascii="宋体" w:hAnsi="宋体" w:eastAsia="宋体" w:cs="宋体"/>
                <w:i w:val="0"/>
                <w:color w:val="auto"/>
                <w:sz w:val="22"/>
                <w:szCs w:val="22"/>
                <w:u w:val="none"/>
              </w:rPr>
            </w:pPr>
          </w:p>
        </w:tc>
        <w:tc>
          <w:tcPr>
            <w:tcW w:w="1163" w:type="dxa"/>
            <w:shd w:val="clear" w:color="auto" w:fill="auto"/>
            <w:vAlign w:val="center"/>
          </w:tcPr>
          <w:p>
            <w:pPr>
              <w:rPr>
                <w:rFonts w:hint="eastAsia" w:ascii="宋体" w:hAnsi="宋体" w:eastAsia="宋体" w:cs="宋体"/>
                <w:i w:val="0"/>
                <w:color w:val="auto"/>
                <w:sz w:val="22"/>
                <w:szCs w:val="22"/>
                <w:u w:val="none"/>
              </w:rPr>
            </w:pPr>
          </w:p>
        </w:tc>
        <w:tc>
          <w:tcPr>
            <w:tcW w:w="1163" w:type="dxa"/>
            <w:shd w:val="clear" w:color="auto" w:fill="auto"/>
            <w:vAlign w:val="center"/>
          </w:tcPr>
          <w:p>
            <w:pP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71" w:hRule="atLeast"/>
        </w:trPr>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项目的产出能否得到持续地提供、维护和利用？（4分）</w:t>
            </w:r>
          </w:p>
        </w:tc>
        <w:tc>
          <w:tcPr>
            <w:tcW w:w="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质量管理水平</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4</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主要评价项目后续提供的产品或服务的质量情况。</w:t>
            </w:r>
          </w:p>
        </w:tc>
        <w:tc>
          <w:tcPr>
            <w:tcW w:w="5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项目后续提供的产品或服务的质量标准达到国家、部委或行业等技术和质量标准的，得分。得分=已完工且后续提供的产品或服务达到质量标准的项目或子项目数/已完工且后续能提供产品或服务的项目或子项目数X100%X4。</w:t>
            </w:r>
          </w:p>
        </w:tc>
        <w:tc>
          <w:tcPr>
            <w:tcW w:w="3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项目后续提供的产品达到行业质量标准，如《中共海南省委办公厅、海南省人民政府办公厅关于印发三亚市人民政府职能转变和机构改革方案的通知》（琼发［2014］28号）等法律法规及高素养的工作人员可保障项目依法开展，且项目质量达到相关法规要求。得4分。</w:t>
            </w: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4</w:t>
            </w:r>
          </w:p>
        </w:tc>
        <w:tc>
          <w:tcPr>
            <w:tcW w:w="1163" w:type="dxa"/>
            <w:shd w:val="clear" w:color="auto" w:fill="auto"/>
            <w:vAlign w:val="center"/>
          </w:tcPr>
          <w:p>
            <w:pPr>
              <w:rPr>
                <w:rFonts w:hint="eastAsia" w:ascii="宋体" w:hAnsi="宋体" w:eastAsia="宋体" w:cs="宋体"/>
                <w:i w:val="0"/>
                <w:color w:val="auto"/>
                <w:sz w:val="22"/>
                <w:szCs w:val="22"/>
                <w:u w:val="none"/>
              </w:rPr>
            </w:pPr>
          </w:p>
        </w:tc>
        <w:tc>
          <w:tcPr>
            <w:tcW w:w="1163" w:type="dxa"/>
            <w:shd w:val="clear" w:color="auto" w:fill="auto"/>
            <w:vAlign w:val="center"/>
          </w:tcPr>
          <w:p>
            <w:pPr>
              <w:rPr>
                <w:rFonts w:hint="eastAsia" w:ascii="宋体" w:hAnsi="宋体" w:eastAsia="宋体" w:cs="宋体"/>
                <w:i w:val="0"/>
                <w:color w:val="auto"/>
                <w:sz w:val="22"/>
                <w:szCs w:val="22"/>
                <w:u w:val="none"/>
              </w:rPr>
            </w:pPr>
          </w:p>
        </w:tc>
        <w:tc>
          <w:tcPr>
            <w:tcW w:w="1163" w:type="dxa"/>
            <w:shd w:val="clear" w:color="auto" w:fill="auto"/>
            <w:vAlign w:val="center"/>
          </w:tcPr>
          <w:p>
            <w:pP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项目资金是否可持续？（2分）</w:t>
            </w:r>
          </w:p>
        </w:tc>
        <w:tc>
          <w:tcPr>
            <w:tcW w:w="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项目后续资金保障</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2</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主要评价项目后续管理与维护所需资金情况。</w:t>
            </w:r>
          </w:p>
        </w:tc>
        <w:tc>
          <w:tcPr>
            <w:tcW w:w="5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项目后续运行有充分的资金保障且保障资金全部用于项目管理与维护的，得2分，否则得0分。</w:t>
            </w:r>
          </w:p>
        </w:tc>
        <w:tc>
          <w:tcPr>
            <w:tcW w:w="3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根据2020年预算大本，项目后续运行已安排，项目资金得到保障，得2分。</w:t>
            </w: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2</w:t>
            </w:r>
          </w:p>
        </w:tc>
        <w:tc>
          <w:tcPr>
            <w:tcW w:w="1163" w:type="dxa"/>
            <w:shd w:val="clear" w:color="auto" w:fill="auto"/>
            <w:vAlign w:val="center"/>
          </w:tcPr>
          <w:p>
            <w:pPr>
              <w:rPr>
                <w:rFonts w:hint="eastAsia" w:ascii="宋体" w:hAnsi="宋体" w:eastAsia="宋体" w:cs="宋体"/>
                <w:i w:val="0"/>
                <w:color w:val="auto"/>
                <w:sz w:val="22"/>
                <w:szCs w:val="22"/>
                <w:u w:val="none"/>
              </w:rPr>
            </w:pPr>
          </w:p>
        </w:tc>
        <w:tc>
          <w:tcPr>
            <w:tcW w:w="1163" w:type="dxa"/>
            <w:shd w:val="clear" w:color="auto" w:fill="auto"/>
            <w:vAlign w:val="center"/>
          </w:tcPr>
          <w:p>
            <w:pPr>
              <w:rPr>
                <w:rFonts w:hint="eastAsia" w:ascii="宋体" w:hAnsi="宋体" w:eastAsia="宋体" w:cs="宋体"/>
                <w:i w:val="0"/>
                <w:color w:val="auto"/>
                <w:sz w:val="22"/>
                <w:szCs w:val="22"/>
                <w:u w:val="none"/>
              </w:rPr>
            </w:pPr>
          </w:p>
        </w:tc>
        <w:tc>
          <w:tcPr>
            <w:tcW w:w="1163" w:type="dxa"/>
            <w:shd w:val="clear" w:color="auto" w:fill="auto"/>
            <w:vAlign w:val="center"/>
          </w:tcPr>
          <w:p>
            <w:pP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12934"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评价项目预算年度结束后项目运行管理情况</w:t>
            </w:r>
            <w:bookmarkStart w:id="0" w:name="_GoBack"/>
            <w:bookmarkEnd w:id="0"/>
          </w:p>
        </w:tc>
        <w:tc>
          <w:tcPr>
            <w:tcW w:w="30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1163" w:type="dxa"/>
            <w:shd w:val="clear" w:color="auto" w:fill="auto"/>
            <w:vAlign w:val="center"/>
          </w:tcPr>
          <w:p>
            <w:pPr>
              <w:rPr>
                <w:rFonts w:hint="eastAsia" w:ascii="宋体" w:hAnsi="宋体" w:eastAsia="宋体" w:cs="宋体"/>
                <w:i w:val="0"/>
                <w:color w:val="auto"/>
                <w:sz w:val="22"/>
                <w:szCs w:val="22"/>
                <w:u w:val="none"/>
              </w:rPr>
            </w:pPr>
          </w:p>
        </w:tc>
        <w:tc>
          <w:tcPr>
            <w:tcW w:w="1163" w:type="dxa"/>
            <w:shd w:val="clear" w:color="auto" w:fill="auto"/>
            <w:vAlign w:val="center"/>
          </w:tcPr>
          <w:p>
            <w:pPr>
              <w:rPr>
                <w:rFonts w:hint="eastAsia" w:ascii="宋体" w:hAnsi="宋体" w:eastAsia="宋体" w:cs="宋体"/>
                <w:i w:val="0"/>
                <w:color w:val="auto"/>
                <w:sz w:val="22"/>
                <w:szCs w:val="22"/>
                <w:u w:val="none"/>
              </w:rPr>
            </w:pPr>
          </w:p>
        </w:tc>
        <w:tc>
          <w:tcPr>
            <w:tcW w:w="1163" w:type="dxa"/>
            <w:shd w:val="clear" w:color="auto" w:fill="auto"/>
            <w:vAlign w:val="center"/>
          </w:tcPr>
          <w:p>
            <w:pP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0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合计</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100</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57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30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83.2</w:t>
            </w:r>
          </w:p>
        </w:tc>
        <w:tc>
          <w:tcPr>
            <w:tcW w:w="1163" w:type="dxa"/>
            <w:shd w:val="clear" w:color="auto" w:fill="auto"/>
            <w:vAlign w:val="center"/>
          </w:tcPr>
          <w:p>
            <w:pPr>
              <w:rPr>
                <w:rFonts w:hint="eastAsia" w:ascii="宋体" w:hAnsi="宋体" w:eastAsia="宋体" w:cs="宋体"/>
                <w:i w:val="0"/>
                <w:color w:val="auto"/>
                <w:sz w:val="22"/>
                <w:szCs w:val="22"/>
                <w:u w:val="none"/>
              </w:rPr>
            </w:pPr>
          </w:p>
        </w:tc>
        <w:tc>
          <w:tcPr>
            <w:tcW w:w="1163" w:type="dxa"/>
            <w:shd w:val="clear" w:color="auto" w:fill="auto"/>
            <w:vAlign w:val="center"/>
          </w:tcPr>
          <w:p>
            <w:pPr>
              <w:rPr>
                <w:rFonts w:hint="eastAsia" w:ascii="宋体" w:hAnsi="宋体" w:eastAsia="宋体" w:cs="宋体"/>
                <w:i w:val="0"/>
                <w:color w:val="auto"/>
                <w:sz w:val="22"/>
                <w:szCs w:val="22"/>
                <w:u w:val="none"/>
              </w:rPr>
            </w:pPr>
          </w:p>
        </w:tc>
        <w:tc>
          <w:tcPr>
            <w:tcW w:w="1163" w:type="dxa"/>
            <w:shd w:val="clear" w:color="auto" w:fill="auto"/>
            <w:vAlign w:val="center"/>
          </w:tcPr>
          <w:p>
            <w:pP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7109" w:type="dxa"/>
            <w:gridSpan w:val="12"/>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说明：《中华人民共和国预算法》第71条“在预算执行中，地方各级政府因上级政府增加不需要本级政府提供配套资金的专项转移支付而引起的预算支出变化，不属于预算调整”。</w:t>
            </w:r>
            <w:r>
              <w:rPr>
                <w:rFonts w:hint="default" w:ascii="仿宋_GB2312" w:hAnsi="宋体" w:eastAsia="仿宋_GB2312" w:cs="仿宋_GB2312"/>
                <w:i w:val="0"/>
                <w:color w:val="auto"/>
                <w:kern w:val="0"/>
                <w:sz w:val="16"/>
                <w:szCs w:val="16"/>
                <w:u w:val="none"/>
                <w:lang w:val="en-US" w:eastAsia="zh-CN" w:bidi="ar"/>
              </w:rPr>
              <w:br w:type="textWrapping"/>
            </w:r>
            <w:r>
              <w:rPr>
                <w:rFonts w:hint="default" w:ascii="仿宋_GB2312" w:hAnsi="宋体" w:eastAsia="仿宋_GB2312" w:cs="仿宋_GB2312"/>
                <w:i w:val="0"/>
                <w:color w:val="auto"/>
                <w:kern w:val="0"/>
                <w:sz w:val="16"/>
                <w:szCs w:val="16"/>
                <w:u w:val="none"/>
                <w:lang w:val="en-US" w:eastAsia="zh-CN" w:bidi="ar"/>
              </w:rPr>
              <w:t xml:space="preserve">     </w:t>
            </w:r>
          </w:p>
        </w:tc>
        <w:tc>
          <w:tcPr>
            <w:tcW w:w="1163" w:type="dxa"/>
            <w:shd w:val="clear" w:color="auto" w:fill="auto"/>
            <w:vAlign w:val="center"/>
          </w:tcPr>
          <w:p>
            <w:pPr>
              <w:rPr>
                <w:rFonts w:hint="eastAsia" w:ascii="宋体" w:hAnsi="宋体" w:eastAsia="宋体" w:cs="宋体"/>
                <w:i w:val="0"/>
                <w:color w:val="auto"/>
                <w:sz w:val="22"/>
                <w:szCs w:val="22"/>
                <w:u w:val="none"/>
              </w:rPr>
            </w:pPr>
          </w:p>
        </w:tc>
        <w:tc>
          <w:tcPr>
            <w:tcW w:w="1163" w:type="dxa"/>
            <w:shd w:val="clear" w:color="auto" w:fill="auto"/>
            <w:vAlign w:val="center"/>
          </w:tcPr>
          <w:p>
            <w:pPr>
              <w:rPr>
                <w:rFonts w:hint="eastAsia" w:ascii="宋体" w:hAnsi="宋体" w:eastAsia="宋体" w:cs="宋体"/>
                <w:i w:val="0"/>
                <w:color w:val="auto"/>
                <w:sz w:val="22"/>
                <w:szCs w:val="22"/>
                <w:u w:val="none"/>
              </w:rPr>
            </w:pPr>
          </w:p>
        </w:tc>
        <w:tc>
          <w:tcPr>
            <w:tcW w:w="1163" w:type="dxa"/>
            <w:shd w:val="clear" w:color="auto" w:fill="auto"/>
            <w:vAlign w:val="center"/>
          </w:tcPr>
          <w:p>
            <w:pP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53" w:type="dxa"/>
            <w:shd w:val="clear" w:color="auto" w:fill="auto"/>
            <w:vAlign w:val="center"/>
          </w:tcPr>
          <w:p>
            <w:pPr>
              <w:rPr>
                <w:rFonts w:hint="eastAsia" w:ascii="宋体" w:hAnsi="宋体" w:eastAsia="宋体" w:cs="宋体"/>
                <w:i w:val="0"/>
                <w:color w:val="auto"/>
                <w:sz w:val="24"/>
                <w:szCs w:val="24"/>
                <w:u w:val="none"/>
              </w:rPr>
            </w:pPr>
          </w:p>
        </w:tc>
        <w:tc>
          <w:tcPr>
            <w:tcW w:w="957" w:type="dxa"/>
            <w:shd w:val="clear" w:color="auto" w:fill="auto"/>
            <w:vAlign w:val="center"/>
          </w:tcPr>
          <w:p>
            <w:pPr>
              <w:rPr>
                <w:rFonts w:hint="eastAsia" w:ascii="宋体" w:hAnsi="宋体" w:eastAsia="宋体" w:cs="宋体"/>
                <w:i w:val="0"/>
                <w:color w:val="auto"/>
                <w:sz w:val="24"/>
                <w:szCs w:val="24"/>
                <w:u w:val="none"/>
              </w:rPr>
            </w:pPr>
          </w:p>
        </w:tc>
        <w:tc>
          <w:tcPr>
            <w:tcW w:w="553" w:type="dxa"/>
            <w:shd w:val="clear" w:color="auto" w:fill="auto"/>
            <w:vAlign w:val="center"/>
          </w:tcPr>
          <w:p>
            <w:pPr>
              <w:jc w:val="center"/>
              <w:rPr>
                <w:rFonts w:hint="eastAsia" w:ascii="宋体" w:hAnsi="宋体" w:eastAsia="宋体" w:cs="宋体"/>
                <w:i w:val="0"/>
                <w:color w:val="auto"/>
                <w:sz w:val="24"/>
                <w:szCs w:val="24"/>
                <w:u w:val="none"/>
              </w:rPr>
            </w:pPr>
          </w:p>
        </w:tc>
        <w:tc>
          <w:tcPr>
            <w:tcW w:w="463" w:type="dxa"/>
            <w:shd w:val="clear" w:color="auto" w:fill="auto"/>
            <w:vAlign w:val="center"/>
          </w:tcPr>
          <w:p>
            <w:pPr>
              <w:jc w:val="center"/>
              <w:rPr>
                <w:rFonts w:hint="default" w:ascii="Times New Roman" w:hAnsi="Times New Roman" w:eastAsia="宋体" w:cs="Times New Roman"/>
                <w:i w:val="0"/>
                <w:color w:val="auto"/>
                <w:sz w:val="24"/>
                <w:szCs w:val="24"/>
                <w:u w:val="none"/>
              </w:rPr>
            </w:pPr>
          </w:p>
        </w:tc>
        <w:tc>
          <w:tcPr>
            <w:tcW w:w="1135" w:type="dxa"/>
            <w:shd w:val="clear" w:color="auto" w:fill="auto"/>
            <w:vAlign w:val="center"/>
          </w:tcPr>
          <w:p>
            <w:pPr>
              <w:jc w:val="center"/>
              <w:rPr>
                <w:rFonts w:hint="eastAsia" w:ascii="宋体" w:hAnsi="宋体" w:eastAsia="宋体" w:cs="宋体"/>
                <w:i w:val="0"/>
                <w:color w:val="auto"/>
                <w:sz w:val="24"/>
                <w:szCs w:val="24"/>
                <w:u w:val="none"/>
              </w:rPr>
            </w:pPr>
          </w:p>
        </w:tc>
        <w:tc>
          <w:tcPr>
            <w:tcW w:w="463" w:type="dxa"/>
            <w:shd w:val="clear" w:color="auto" w:fill="auto"/>
            <w:vAlign w:val="center"/>
          </w:tcPr>
          <w:p>
            <w:pPr>
              <w:jc w:val="center"/>
              <w:rPr>
                <w:rFonts w:hint="eastAsia" w:ascii="宋体" w:hAnsi="宋体" w:eastAsia="宋体" w:cs="宋体"/>
                <w:i w:val="0"/>
                <w:color w:val="auto"/>
                <w:sz w:val="24"/>
                <w:szCs w:val="24"/>
                <w:u w:val="none"/>
              </w:rPr>
            </w:pPr>
          </w:p>
        </w:tc>
        <w:tc>
          <w:tcPr>
            <w:tcW w:w="687" w:type="dxa"/>
            <w:shd w:val="clear" w:color="auto" w:fill="auto"/>
            <w:vAlign w:val="center"/>
          </w:tcPr>
          <w:p>
            <w:pPr>
              <w:rPr>
                <w:rFonts w:hint="eastAsia" w:ascii="宋体" w:hAnsi="宋体" w:eastAsia="宋体" w:cs="宋体"/>
                <w:i w:val="0"/>
                <w:color w:val="auto"/>
                <w:sz w:val="24"/>
                <w:szCs w:val="24"/>
                <w:u w:val="none"/>
              </w:rPr>
            </w:pPr>
          </w:p>
        </w:tc>
        <w:tc>
          <w:tcPr>
            <w:tcW w:w="463" w:type="dxa"/>
            <w:shd w:val="clear" w:color="auto" w:fill="auto"/>
            <w:vAlign w:val="center"/>
          </w:tcPr>
          <w:p>
            <w:pPr>
              <w:jc w:val="center"/>
              <w:rPr>
                <w:rFonts w:hint="default" w:ascii="Times New Roman" w:hAnsi="Times New Roman" w:eastAsia="宋体" w:cs="Times New Roman"/>
                <w:i w:val="0"/>
                <w:color w:val="auto"/>
                <w:sz w:val="24"/>
                <w:szCs w:val="24"/>
                <w:u w:val="none"/>
              </w:rPr>
            </w:pPr>
          </w:p>
        </w:tc>
        <w:tc>
          <w:tcPr>
            <w:tcW w:w="2434" w:type="dxa"/>
            <w:shd w:val="clear" w:color="auto" w:fill="auto"/>
            <w:vAlign w:val="center"/>
          </w:tcPr>
          <w:p>
            <w:pPr>
              <w:rPr>
                <w:rFonts w:hint="eastAsia" w:ascii="宋体" w:hAnsi="宋体" w:eastAsia="宋体" w:cs="宋体"/>
                <w:i w:val="0"/>
                <w:color w:val="auto"/>
                <w:sz w:val="24"/>
                <w:szCs w:val="24"/>
                <w:u w:val="none"/>
              </w:rPr>
            </w:pPr>
          </w:p>
        </w:tc>
        <w:tc>
          <w:tcPr>
            <w:tcW w:w="5779" w:type="dxa"/>
            <w:shd w:val="clear" w:color="auto" w:fill="auto"/>
            <w:vAlign w:val="center"/>
          </w:tcPr>
          <w:p>
            <w:pPr>
              <w:rPr>
                <w:rFonts w:hint="eastAsia" w:ascii="宋体" w:hAnsi="宋体" w:eastAsia="宋体" w:cs="宋体"/>
                <w:i w:val="0"/>
                <w:color w:val="auto"/>
                <w:sz w:val="24"/>
                <w:szCs w:val="24"/>
                <w:u w:val="none"/>
              </w:rPr>
            </w:pPr>
          </w:p>
        </w:tc>
        <w:tc>
          <w:tcPr>
            <w:tcW w:w="3054" w:type="dxa"/>
            <w:shd w:val="clear" w:color="auto" w:fill="auto"/>
            <w:vAlign w:val="center"/>
          </w:tcPr>
          <w:p>
            <w:pPr>
              <w:rPr>
                <w:rFonts w:hint="eastAsia" w:ascii="宋体" w:hAnsi="宋体" w:eastAsia="宋体" w:cs="宋体"/>
                <w:i w:val="0"/>
                <w:color w:val="auto"/>
                <w:sz w:val="24"/>
                <w:szCs w:val="24"/>
                <w:u w:val="none"/>
              </w:rPr>
            </w:pPr>
          </w:p>
        </w:tc>
        <w:tc>
          <w:tcPr>
            <w:tcW w:w="568" w:type="dxa"/>
            <w:shd w:val="clear" w:color="auto" w:fill="auto"/>
            <w:vAlign w:val="center"/>
          </w:tcPr>
          <w:p>
            <w:pPr>
              <w:jc w:val="center"/>
              <w:rPr>
                <w:rFonts w:hint="default" w:ascii="Times New Roman" w:hAnsi="Times New Roman" w:eastAsia="宋体" w:cs="Times New Roman"/>
                <w:i w:val="0"/>
                <w:color w:val="auto"/>
                <w:sz w:val="24"/>
                <w:szCs w:val="24"/>
                <w:u w:val="none"/>
              </w:rPr>
            </w:pPr>
          </w:p>
        </w:tc>
        <w:tc>
          <w:tcPr>
            <w:tcW w:w="1163" w:type="dxa"/>
            <w:shd w:val="clear" w:color="auto" w:fill="auto"/>
            <w:vAlign w:val="center"/>
          </w:tcPr>
          <w:p>
            <w:pPr>
              <w:rPr>
                <w:rFonts w:hint="eastAsia" w:ascii="宋体" w:hAnsi="宋体" w:eastAsia="宋体" w:cs="宋体"/>
                <w:i w:val="0"/>
                <w:color w:val="auto"/>
                <w:sz w:val="22"/>
                <w:szCs w:val="22"/>
                <w:u w:val="none"/>
              </w:rPr>
            </w:pPr>
          </w:p>
        </w:tc>
        <w:tc>
          <w:tcPr>
            <w:tcW w:w="1163" w:type="dxa"/>
            <w:shd w:val="clear" w:color="auto" w:fill="auto"/>
            <w:vAlign w:val="center"/>
          </w:tcPr>
          <w:p>
            <w:pPr>
              <w:rPr>
                <w:rFonts w:hint="eastAsia" w:ascii="宋体" w:hAnsi="宋体" w:eastAsia="宋体" w:cs="宋体"/>
                <w:i w:val="0"/>
                <w:color w:val="auto"/>
                <w:sz w:val="22"/>
                <w:szCs w:val="22"/>
                <w:u w:val="none"/>
              </w:rPr>
            </w:pPr>
          </w:p>
        </w:tc>
        <w:tc>
          <w:tcPr>
            <w:tcW w:w="1163" w:type="dxa"/>
            <w:shd w:val="clear" w:color="auto" w:fill="auto"/>
            <w:vAlign w:val="center"/>
          </w:tcPr>
          <w:p>
            <w:pP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53" w:type="dxa"/>
            <w:shd w:val="clear" w:color="auto" w:fill="auto"/>
            <w:vAlign w:val="center"/>
          </w:tcPr>
          <w:p>
            <w:pPr>
              <w:rPr>
                <w:rFonts w:hint="eastAsia" w:ascii="宋体" w:hAnsi="宋体" w:eastAsia="宋体" w:cs="宋体"/>
                <w:i w:val="0"/>
                <w:color w:val="auto"/>
                <w:sz w:val="24"/>
                <w:szCs w:val="24"/>
                <w:u w:val="none"/>
              </w:rPr>
            </w:pPr>
          </w:p>
        </w:tc>
        <w:tc>
          <w:tcPr>
            <w:tcW w:w="957" w:type="dxa"/>
            <w:shd w:val="clear" w:color="auto" w:fill="auto"/>
            <w:vAlign w:val="center"/>
          </w:tcPr>
          <w:p>
            <w:pPr>
              <w:rPr>
                <w:rFonts w:hint="eastAsia" w:ascii="宋体" w:hAnsi="宋体" w:eastAsia="宋体" w:cs="宋体"/>
                <w:i w:val="0"/>
                <w:color w:val="auto"/>
                <w:sz w:val="24"/>
                <w:szCs w:val="24"/>
                <w:u w:val="none"/>
              </w:rPr>
            </w:pPr>
          </w:p>
        </w:tc>
        <w:tc>
          <w:tcPr>
            <w:tcW w:w="553" w:type="dxa"/>
            <w:shd w:val="clear" w:color="auto" w:fill="auto"/>
            <w:vAlign w:val="center"/>
          </w:tcPr>
          <w:p>
            <w:pPr>
              <w:jc w:val="center"/>
              <w:rPr>
                <w:rFonts w:hint="eastAsia" w:ascii="宋体" w:hAnsi="宋体" w:eastAsia="宋体" w:cs="宋体"/>
                <w:i w:val="0"/>
                <w:color w:val="auto"/>
                <w:sz w:val="24"/>
                <w:szCs w:val="24"/>
                <w:u w:val="none"/>
              </w:rPr>
            </w:pPr>
          </w:p>
        </w:tc>
        <w:tc>
          <w:tcPr>
            <w:tcW w:w="463" w:type="dxa"/>
            <w:shd w:val="clear" w:color="auto" w:fill="auto"/>
            <w:vAlign w:val="center"/>
          </w:tcPr>
          <w:p>
            <w:pPr>
              <w:jc w:val="center"/>
              <w:rPr>
                <w:rFonts w:hint="default" w:ascii="Times New Roman" w:hAnsi="Times New Roman" w:eastAsia="宋体" w:cs="Times New Roman"/>
                <w:i w:val="0"/>
                <w:color w:val="auto"/>
                <w:sz w:val="24"/>
                <w:szCs w:val="24"/>
                <w:u w:val="none"/>
              </w:rPr>
            </w:pPr>
          </w:p>
        </w:tc>
        <w:tc>
          <w:tcPr>
            <w:tcW w:w="1135" w:type="dxa"/>
            <w:shd w:val="clear" w:color="auto" w:fill="auto"/>
            <w:vAlign w:val="center"/>
          </w:tcPr>
          <w:p>
            <w:pPr>
              <w:jc w:val="center"/>
              <w:rPr>
                <w:rFonts w:hint="eastAsia" w:ascii="宋体" w:hAnsi="宋体" w:eastAsia="宋体" w:cs="宋体"/>
                <w:i w:val="0"/>
                <w:color w:val="auto"/>
                <w:sz w:val="24"/>
                <w:szCs w:val="24"/>
                <w:u w:val="none"/>
              </w:rPr>
            </w:pPr>
          </w:p>
        </w:tc>
        <w:tc>
          <w:tcPr>
            <w:tcW w:w="463" w:type="dxa"/>
            <w:shd w:val="clear" w:color="auto" w:fill="auto"/>
            <w:vAlign w:val="center"/>
          </w:tcPr>
          <w:p>
            <w:pPr>
              <w:jc w:val="center"/>
              <w:rPr>
                <w:rFonts w:hint="eastAsia" w:ascii="宋体" w:hAnsi="宋体" w:eastAsia="宋体" w:cs="宋体"/>
                <w:i w:val="0"/>
                <w:color w:val="auto"/>
                <w:sz w:val="24"/>
                <w:szCs w:val="24"/>
                <w:u w:val="none"/>
              </w:rPr>
            </w:pPr>
          </w:p>
        </w:tc>
        <w:tc>
          <w:tcPr>
            <w:tcW w:w="687" w:type="dxa"/>
            <w:shd w:val="clear" w:color="auto" w:fill="auto"/>
            <w:vAlign w:val="center"/>
          </w:tcPr>
          <w:p>
            <w:pPr>
              <w:rPr>
                <w:rFonts w:hint="eastAsia" w:ascii="宋体" w:hAnsi="宋体" w:eastAsia="宋体" w:cs="宋体"/>
                <w:i w:val="0"/>
                <w:color w:val="auto"/>
                <w:sz w:val="24"/>
                <w:szCs w:val="24"/>
                <w:u w:val="none"/>
              </w:rPr>
            </w:pPr>
          </w:p>
        </w:tc>
        <w:tc>
          <w:tcPr>
            <w:tcW w:w="463" w:type="dxa"/>
            <w:shd w:val="clear" w:color="auto" w:fill="auto"/>
            <w:vAlign w:val="center"/>
          </w:tcPr>
          <w:p>
            <w:pPr>
              <w:jc w:val="center"/>
              <w:rPr>
                <w:rFonts w:hint="default" w:ascii="Times New Roman" w:hAnsi="Times New Roman" w:eastAsia="宋体" w:cs="Times New Roman"/>
                <w:i w:val="0"/>
                <w:color w:val="auto"/>
                <w:sz w:val="24"/>
                <w:szCs w:val="24"/>
                <w:u w:val="none"/>
              </w:rPr>
            </w:pPr>
          </w:p>
        </w:tc>
        <w:tc>
          <w:tcPr>
            <w:tcW w:w="2434" w:type="dxa"/>
            <w:shd w:val="clear" w:color="auto" w:fill="auto"/>
            <w:vAlign w:val="center"/>
          </w:tcPr>
          <w:p>
            <w:pPr>
              <w:rPr>
                <w:rFonts w:hint="eastAsia" w:ascii="宋体" w:hAnsi="宋体" w:eastAsia="宋体" w:cs="宋体"/>
                <w:i w:val="0"/>
                <w:color w:val="auto"/>
                <w:sz w:val="24"/>
                <w:szCs w:val="24"/>
                <w:u w:val="none"/>
              </w:rPr>
            </w:pPr>
          </w:p>
        </w:tc>
        <w:tc>
          <w:tcPr>
            <w:tcW w:w="5779" w:type="dxa"/>
            <w:shd w:val="clear" w:color="auto" w:fill="auto"/>
            <w:vAlign w:val="center"/>
          </w:tcPr>
          <w:p>
            <w:pPr>
              <w:rPr>
                <w:rFonts w:hint="eastAsia" w:ascii="宋体" w:hAnsi="宋体" w:eastAsia="宋体" w:cs="宋体"/>
                <w:i w:val="0"/>
                <w:color w:val="auto"/>
                <w:sz w:val="24"/>
                <w:szCs w:val="24"/>
                <w:u w:val="none"/>
              </w:rPr>
            </w:pPr>
          </w:p>
        </w:tc>
        <w:tc>
          <w:tcPr>
            <w:tcW w:w="3054" w:type="dxa"/>
            <w:shd w:val="clear" w:color="auto" w:fill="auto"/>
            <w:vAlign w:val="center"/>
          </w:tcPr>
          <w:p>
            <w:pPr>
              <w:rPr>
                <w:rFonts w:hint="eastAsia" w:ascii="宋体" w:hAnsi="宋体" w:eastAsia="宋体" w:cs="宋体"/>
                <w:i w:val="0"/>
                <w:color w:val="auto"/>
                <w:sz w:val="24"/>
                <w:szCs w:val="24"/>
                <w:u w:val="none"/>
              </w:rPr>
            </w:pPr>
          </w:p>
        </w:tc>
        <w:tc>
          <w:tcPr>
            <w:tcW w:w="568" w:type="dxa"/>
            <w:shd w:val="clear" w:color="auto" w:fill="auto"/>
            <w:vAlign w:val="center"/>
          </w:tcPr>
          <w:p>
            <w:pPr>
              <w:jc w:val="center"/>
              <w:rPr>
                <w:rFonts w:hint="default" w:ascii="Times New Roman" w:hAnsi="Times New Roman" w:eastAsia="宋体" w:cs="Times New Roman"/>
                <w:i w:val="0"/>
                <w:color w:val="auto"/>
                <w:sz w:val="24"/>
                <w:szCs w:val="24"/>
                <w:u w:val="none"/>
              </w:rPr>
            </w:pPr>
          </w:p>
        </w:tc>
        <w:tc>
          <w:tcPr>
            <w:tcW w:w="1163" w:type="dxa"/>
            <w:shd w:val="clear" w:color="auto" w:fill="auto"/>
            <w:vAlign w:val="center"/>
          </w:tcPr>
          <w:p>
            <w:pPr>
              <w:rPr>
                <w:rFonts w:hint="eastAsia" w:ascii="宋体" w:hAnsi="宋体" w:eastAsia="宋体" w:cs="宋体"/>
                <w:i w:val="0"/>
                <w:color w:val="auto"/>
                <w:sz w:val="22"/>
                <w:szCs w:val="22"/>
                <w:u w:val="none"/>
              </w:rPr>
            </w:pPr>
          </w:p>
        </w:tc>
        <w:tc>
          <w:tcPr>
            <w:tcW w:w="1163" w:type="dxa"/>
            <w:shd w:val="clear" w:color="auto" w:fill="auto"/>
            <w:vAlign w:val="center"/>
          </w:tcPr>
          <w:p>
            <w:pPr>
              <w:rPr>
                <w:rFonts w:hint="eastAsia" w:ascii="宋体" w:hAnsi="宋体" w:eastAsia="宋体" w:cs="宋体"/>
                <w:i w:val="0"/>
                <w:color w:val="auto"/>
                <w:sz w:val="22"/>
                <w:szCs w:val="22"/>
                <w:u w:val="none"/>
              </w:rPr>
            </w:pPr>
          </w:p>
        </w:tc>
        <w:tc>
          <w:tcPr>
            <w:tcW w:w="1163" w:type="dxa"/>
            <w:shd w:val="clear" w:color="auto" w:fill="auto"/>
            <w:vAlign w:val="center"/>
          </w:tcPr>
          <w:p>
            <w:pP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53" w:type="dxa"/>
            <w:shd w:val="clear" w:color="auto" w:fill="auto"/>
            <w:vAlign w:val="center"/>
          </w:tcPr>
          <w:p>
            <w:pPr>
              <w:rPr>
                <w:rFonts w:hint="eastAsia" w:ascii="宋体" w:hAnsi="宋体" w:eastAsia="宋体" w:cs="宋体"/>
                <w:i w:val="0"/>
                <w:color w:val="auto"/>
                <w:sz w:val="24"/>
                <w:szCs w:val="24"/>
                <w:u w:val="none"/>
              </w:rPr>
            </w:pPr>
          </w:p>
        </w:tc>
        <w:tc>
          <w:tcPr>
            <w:tcW w:w="957" w:type="dxa"/>
            <w:shd w:val="clear" w:color="auto" w:fill="auto"/>
            <w:vAlign w:val="center"/>
          </w:tcPr>
          <w:p>
            <w:pPr>
              <w:rPr>
                <w:rFonts w:hint="eastAsia" w:ascii="宋体" w:hAnsi="宋体" w:eastAsia="宋体" w:cs="宋体"/>
                <w:i w:val="0"/>
                <w:color w:val="auto"/>
                <w:sz w:val="24"/>
                <w:szCs w:val="24"/>
                <w:u w:val="none"/>
              </w:rPr>
            </w:pPr>
          </w:p>
        </w:tc>
        <w:tc>
          <w:tcPr>
            <w:tcW w:w="553" w:type="dxa"/>
            <w:shd w:val="clear" w:color="auto" w:fill="auto"/>
            <w:vAlign w:val="center"/>
          </w:tcPr>
          <w:p>
            <w:pPr>
              <w:jc w:val="center"/>
              <w:rPr>
                <w:rFonts w:hint="eastAsia" w:ascii="宋体" w:hAnsi="宋体" w:eastAsia="宋体" w:cs="宋体"/>
                <w:i w:val="0"/>
                <w:color w:val="auto"/>
                <w:sz w:val="24"/>
                <w:szCs w:val="24"/>
                <w:u w:val="none"/>
              </w:rPr>
            </w:pPr>
          </w:p>
        </w:tc>
        <w:tc>
          <w:tcPr>
            <w:tcW w:w="463" w:type="dxa"/>
            <w:shd w:val="clear" w:color="auto" w:fill="auto"/>
            <w:vAlign w:val="center"/>
          </w:tcPr>
          <w:p>
            <w:pPr>
              <w:jc w:val="center"/>
              <w:rPr>
                <w:rFonts w:hint="default" w:ascii="Times New Roman" w:hAnsi="Times New Roman" w:eastAsia="宋体" w:cs="Times New Roman"/>
                <w:i w:val="0"/>
                <w:color w:val="auto"/>
                <w:sz w:val="24"/>
                <w:szCs w:val="24"/>
                <w:u w:val="none"/>
              </w:rPr>
            </w:pPr>
          </w:p>
        </w:tc>
        <w:tc>
          <w:tcPr>
            <w:tcW w:w="1135" w:type="dxa"/>
            <w:shd w:val="clear" w:color="auto" w:fill="auto"/>
            <w:vAlign w:val="center"/>
          </w:tcPr>
          <w:p>
            <w:pPr>
              <w:jc w:val="center"/>
              <w:rPr>
                <w:rFonts w:hint="eastAsia" w:ascii="宋体" w:hAnsi="宋体" w:eastAsia="宋体" w:cs="宋体"/>
                <w:i w:val="0"/>
                <w:color w:val="auto"/>
                <w:sz w:val="24"/>
                <w:szCs w:val="24"/>
                <w:u w:val="none"/>
              </w:rPr>
            </w:pPr>
          </w:p>
        </w:tc>
        <w:tc>
          <w:tcPr>
            <w:tcW w:w="463" w:type="dxa"/>
            <w:shd w:val="clear" w:color="auto" w:fill="auto"/>
            <w:vAlign w:val="center"/>
          </w:tcPr>
          <w:p>
            <w:pPr>
              <w:jc w:val="center"/>
              <w:rPr>
                <w:rFonts w:hint="eastAsia" w:ascii="宋体" w:hAnsi="宋体" w:eastAsia="宋体" w:cs="宋体"/>
                <w:i w:val="0"/>
                <w:color w:val="auto"/>
                <w:sz w:val="24"/>
                <w:szCs w:val="24"/>
                <w:u w:val="none"/>
              </w:rPr>
            </w:pPr>
          </w:p>
        </w:tc>
        <w:tc>
          <w:tcPr>
            <w:tcW w:w="687" w:type="dxa"/>
            <w:shd w:val="clear" w:color="auto" w:fill="auto"/>
            <w:vAlign w:val="center"/>
          </w:tcPr>
          <w:p>
            <w:pPr>
              <w:rPr>
                <w:rFonts w:hint="eastAsia" w:ascii="宋体" w:hAnsi="宋体" w:eastAsia="宋体" w:cs="宋体"/>
                <w:i w:val="0"/>
                <w:color w:val="auto"/>
                <w:sz w:val="24"/>
                <w:szCs w:val="24"/>
                <w:u w:val="none"/>
              </w:rPr>
            </w:pPr>
          </w:p>
        </w:tc>
        <w:tc>
          <w:tcPr>
            <w:tcW w:w="463" w:type="dxa"/>
            <w:shd w:val="clear" w:color="auto" w:fill="auto"/>
            <w:vAlign w:val="center"/>
          </w:tcPr>
          <w:p>
            <w:pPr>
              <w:jc w:val="center"/>
              <w:rPr>
                <w:rFonts w:hint="default" w:ascii="Times New Roman" w:hAnsi="Times New Roman" w:eastAsia="宋体" w:cs="Times New Roman"/>
                <w:i w:val="0"/>
                <w:color w:val="auto"/>
                <w:sz w:val="24"/>
                <w:szCs w:val="24"/>
                <w:u w:val="none"/>
              </w:rPr>
            </w:pPr>
          </w:p>
        </w:tc>
        <w:tc>
          <w:tcPr>
            <w:tcW w:w="2434" w:type="dxa"/>
            <w:shd w:val="clear" w:color="auto" w:fill="auto"/>
            <w:vAlign w:val="center"/>
          </w:tcPr>
          <w:p>
            <w:pPr>
              <w:rPr>
                <w:rFonts w:hint="eastAsia" w:ascii="宋体" w:hAnsi="宋体" w:eastAsia="宋体" w:cs="宋体"/>
                <w:i w:val="0"/>
                <w:color w:val="auto"/>
                <w:sz w:val="24"/>
                <w:szCs w:val="24"/>
                <w:u w:val="none"/>
              </w:rPr>
            </w:pPr>
          </w:p>
        </w:tc>
        <w:tc>
          <w:tcPr>
            <w:tcW w:w="5779" w:type="dxa"/>
            <w:shd w:val="clear" w:color="auto" w:fill="auto"/>
            <w:vAlign w:val="center"/>
          </w:tcPr>
          <w:p>
            <w:pPr>
              <w:rPr>
                <w:rFonts w:hint="eastAsia" w:ascii="宋体" w:hAnsi="宋体" w:eastAsia="宋体" w:cs="宋体"/>
                <w:i w:val="0"/>
                <w:color w:val="auto"/>
                <w:sz w:val="24"/>
                <w:szCs w:val="24"/>
                <w:u w:val="none"/>
              </w:rPr>
            </w:pPr>
          </w:p>
        </w:tc>
        <w:tc>
          <w:tcPr>
            <w:tcW w:w="3054" w:type="dxa"/>
            <w:shd w:val="clear" w:color="auto" w:fill="auto"/>
            <w:vAlign w:val="center"/>
          </w:tcPr>
          <w:p>
            <w:pPr>
              <w:rPr>
                <w:rFonts w:hint="eastAsia" w:ascii="宋体" w:hAnsi="宋体" w:eastAsia="宋体" w:cs="宋体"/>
                <w:i w:val="0"/>
                <w:color w:val="auto"/>
                <w:sz w:val="24"/>
                <w:szCs w:val="24"/>
                <w:u w:val="none"/>
              </w:rPr>
            </w:pPr>
          </w:p>
        </w:tc>
        <w:tc>
          <w:tcPr>
            <w:tcW w:w="568" w:type="dxa"/>
            <w:shd w:val="clear" w:color="auto" w:fill="auto"/>
            <w:vAlign w:val="center"/>
          </w:tcPr>
          <w:p>
            <w:pPr>
              <w:jc w:val="center"/>
              <w:rPr>
                <w:rFonts w:hint="default" w:ascii="Times New Roman" w:hAnsi="Times New Roman" w:eastAsia="宋体" w:cs="Times New Roman"/>
                <w:i w:val="0"/>
                <w:color w:val="auto"/>
                <w:sz w:val="24"/>
                <w:szCs w:val="24"/>
                <w:u w:val="none"/>
              </w:rPr>
            </w:pPr>
          </w:p>
        </w:tc>
        <w:tc>
          <w:tcPr>
            <w:tcW w:w="1163" w:type="dxa"/>
            <w:shd w:val="clear" w:color="auto" w:fill="auto"/>
            <w:vAlign w:val="center"/>
          </w:tcPr>
          <w:p>
            <w:pPr>
              <w:rPr>
                <w:rFonts w:hint="eastAsia" w:ascii="宋体" w:hAnsi="宋体" w:eastAsia="宋体" w:cs="宋体"/>
                <w:i w:val="0"/>
                <w:color w:val="auto"/>
                <w:sz w:val="22"/>
                <w:szCs w:val="22"/>
                <w:u w:val="none"/>
              </w:rPr>
            </w:pPr>
          </w:p>
        </w:tc>
        <w:tc>
          <w:tcPr>
            <w:tcW w:w="1163" w:type="dxa"/>
            <w:shd w:val="clear" w:color="auto" w:fill="auto"/>
            <w:vAlign w:val="center"/>
          </w:tcPr>
          <w:p>
            <w:pPr>
              <w:rPr>
                <w:rFonts w:hint="eastAsia" w:ascii="宋体" w:hAnsi="宋体" w:eastAsia="宋体" w:cs="宋体"/>
                <w:i w:val="0"/>
                <w:color w:val="auto"/>
                <w:sz w:val="22"/>
                <w:szCs w:val="22"/>
                <w:u w:val="none"/>
              </w:rPr>
            </w:pPr>
          </w:p>
        </w:tc>
        <w:tc>
          <w:tcPr>
            <w:tcW w:w="1163" w:type="dxa"/>
            <w:shd w:val="clear" w:color="auto" w:fill="auto"/>
            <w:vAlign w:val="center"/>
          </w:tcPr>
          <w:p>
            <w:pP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53" w:type="dxa"/>
            <w:shd w:val="clear" w:color="auto" w:fill="auto"/>
            <w:vAlign w:val="center"/>
          </w:tcPr>
          <w:p>
            <w:pPr>
              <w:rPr>
                <w:rFonts w:hint="eastAsia" w:ascii="宋体" w:hAnsi="宋体" w:eastAsia="宋体" w:cs="宋体"/>
                <w:i w:val="0"/>
                <w:color w:val="auto"/>
                <w:sz w:val="24"/>
                <w:szCs w:val="24"/>
                <w:u w:val="none"/>
              </w:rPr>
            </w:pPr>
          </w:p>
        </w:tc>
        <w:tc>
          <w:tcPr>
            <w:tcW w:w="957" w:type="dxa"/>
            <w:shd w:val="clear" w:color="auto" w:fill="auto"/>
            <w:vAlign w:val="center"/>
          </w:tcPr>
          <w:p>
            <w:pPr>
              <w:rPr>
                <w:rFonts w:hint="eastAsia" w:ascii="宋体" w:hAnsi="宋体" w:eastAsia="宋体" w:cs="宋体"/>
                <w:i w:val="0"/>
                <w:color w:val="auto"/>
                <w:sz w:val="24"/>
                <w:szCs w:val="24"/>
                <w:u w:val="none"/>
              </w:rPr>
            </w:pPr>
          </w:p>
        </w:tc>
        <w:tc>
          <w:tcPr>
            <w:tcW w:w="553" w:type="dxa"/>
            <w:shd w:val="clear" w:color="auto" w:fill="auto"/>
            <w:vAlign w:val="center"/>
          </w:tcPr>
          <w:p>
            <w:pPr>
              <w:jc w:val="center"/>
              <w:rPr>
                <w:rFonts w:hint="eastAsia" w:ascii="宋体" w:hAnsi="宋体" w:eastAsia="宋体" w:cs="宋体"/>
                <w:i w:val="0"/>
                <w:color w:val="auto"/>
                <w:sz w:val="24"/>
                <w:szCs w:val="24"/>
                <w:u w:val="none"/>
              </w:rPr>
            </w:pPr>
          </w:p>
        </w:tc>
        <w:tc>
          <w:tcPr>
            <w:tcW w:w="463" w:type="dxa"/>
            <w:shd w:val="clear" w:color="auto" w:fill="auto"/>
            <w:vAlign w:val="center"/>
          </w:tcPr>
          <w:p>
            <w:pPr>
              <w:jc w:val="center"/>
              <w:rPr>
                <w:rFonts w:hint="default" w:ascii="Times New Roman" w:hAnsi="Times New Roman" w:eastAsia="宋体" w:cs="Times New Roman"/>
                <w:i w:val="0"/>
                <w:color w:val="auto"/>
                <w:sz w:val="24"/>
                <w:szCs w:val="24"/>
                <w:u w:val="none"/>
              </w:rPr>
            </w:pPr>
          </w:p>
        </w:tc>
        <w:tc>
          <w:tcPr>
            <w:tcW w:w="1135" w:type="dxa"/>
            <w:shd w:val="clear" w:color="auto" w:fill="auto"/>
            <w:vAlign w:val="center"/>
          </w:tcPr>
          <w:p>
            <w:pPr>
              <w:jc w:val="center"/>
              <w:rPr>
                <w:rFonts w:hint="eastAsia" w:ascii="宋体" w:hAnsi="宋体" w:eastAsia="宋体" w:cs="宋体"/>
                <w:i w:val="0"/>
                <w:color w:val="auto"/>
                <w:sz w:val="24"/>
                <w:szCs w:val="24"/>
                <w:u w:val="none"/>
              </w:rPr>
            </w:pPr>
          </w:p>
        </w:tc>
        <w:tc>
          <w:tcPr>
            <w:tcW w:w="463" w:type="dxa"/>
            <w:shd w:val="clear" w:color="auto" w:fill="auto"/>
            <w:vAlign w:val="center"/>
          </w:tcPr>
          <w:p>
            <w:pPr>
              <w:jc w:val="center"/>
              <w:rPr>
                <w:rFonts w:hint="eastAsia" w:ascii="宋体" w:hAnsi="宋体" w:eastAsia="宋体" w:cs="宋体"/>
                <w:i w:val="0"/>
                <w:color w:val="auto"/>
                <w:sz w:val="24"/>
                <w:szCs w:val="24"/>
                <w:u w:val="none"/>
              </w:rPr>
            </w:pPr>
          </w:p>
        </w:tc>
        <w:tc>
          <w:tcPr>
            <w:tcW w:w="687" w:type="dxa"/>
            <w:shd w:val="clear" w:color="auto" w:fill="auto"/>
            <w:vAlign w:val="center"/>
          </w:tcPr>
          <w:p>
            <w:pPr>
              <w:rPr>
                <w:rFonts w:hint="eastAsia" w:ascii="宋体" w:hAnsi="宋体" w:eastAsia="宋体" w:cs="宋体"/>
                <w:i w:val="0"/>
                <w:color w:val="auto"/>
                <w:sz w:val="24"/>
                <w:szCs w:val="24"/>
                <w:u w:val="none"/>
              </w:rPr>
            </w:pPr>
          </w:p>
        </w:tc>
        <w:tc>
          <w:tcPr>
            <w:tcW w:w="463" w:type="dxa"/>
            <w:shd w:val="clear" w:color="auto" w:fill="auto"/>
            <w:vAlign w:val="center"/>
          </w:tcPr>
          <w:p>
            <w:pPr>
              <w:jc w:val="center"/>
              <w:rPr>
                <w:rFonts w:hint="default" w:ascii="Times New Roman" w:hAnsi="Times New Roman" w:eastAsia="宋体" w:cs="Times New Roman"/>
                <w:i w:val="0"/>
                <w:color w:val="auto"/>
                <w:sz w:val="24"/>
                <w:szCs w:val="24"/>
                <w:u w:val="none"/>
              </w:rPr>
            </w:pPr>
          </w:p>
        </w:tc>
        <w:tc>
          <w:tcPr>
            <w:tcW w:w="2434" w:type="dxa"/>
            <w:shd w:val="clear" w:color="auto" w:fill="auto"/>
            <w:vAlign w:val="center"/>
          </w:tcPr>
          <w:p>
            <w:pPr>
              <w:rPr>
                <w:rFonts w:hint="eastAsia" w:ascii="宋体" w:hAnsi="宋体" w:eastAsia="宋体" w:cs="宋体"/>
                <w:i w:val="0"/>
                <w:color w:val="auto"/>
                <w:sz w:val="24"/>
                <w:szCs w:val="24"/>
                <w:u w:val="none"/>
              </w:rPr>
            </w:pPr>
          </w:p>
        </w:tc>
        <w:tc>
          <w:tcPr>
            <w:tcW w:w="5779" w:type="dxa"/>
            <w:shd w:val="clear" w:color="auto" w:fill="auto"/>
            <w:vAlign w:val="center"/>
          </w:tcPr>
          <w:p>
            <w:pPr>
              <w:rPr>
                <w:rFonts w:hint="eastAsia" w:ascii="宋体" w:hAnsi="宋体" w:eastAsia="宋体" w:cs="宋体"/>
                <w:i w:val="0"/>
                <w:color w:val="auto"/>
                <w:sz w:val="24"/>
                <w:szCs w:val="24"/>
                <w:u w:val="none"/>
              </w:rPr>
            </w:pPr>
          </w:p>
        </w:tc>
        <w:tc>
          <w:tcPr>
            <w:tcW w:w="3054" w:type="dxa"/>
            <w:shd w:val="clear" w:color="auto" w:fill="auto"/>
            <w:vAlign w:val="center"/>
          </w:tcPr>
          <w:p>
            <w:pPr>
              <w:rPr>
                <w:rFonts w:hint="eastAsia" w:ascii="宋体" w:hAnsi="宋体" w:eastAsia="宋体" w:cs="宋体"/>
                <w:i w:val="0"/>
                <w:color w:val="auto"/>
                <w:sz w:val="24"/>
                <w:szCs w:val="24"/>
                <w:u w:val="none"/>
              </w:rPr>
            </w:pPr>
          </w:p>
        </w:tc>
        <w:tc>
          <w:tcPr>
            <w:tcW w:w="568" w:type="dxa"/>
            <w:shd w:val="clear" w:color="auto" w:fill="auto"/>
            <w:vAlign w:val="center"/>
          </w:tcPr>
          <w:p>
            <w:pPr>
              <w:jc w:val="center"/>
              <w:rPr>
                <w:rFonts w:hint="default" w:ascii="Times New Roman" w:hAnsi="Times New Roman" w:eastAsia="宋体" w:cs="Times New Roman"/>
                <w:i w:val="0"/>
                <w:color w:val="auto"/>
                <w:sz w:val="24"/>
                <w:szCs w:val="24"/>
                <w:u w:val="none"/>
              </w:rPr>
            </w:pPr>
          </w:p>
        </w:tc>
        <w:tc>
          <w:tcPr>
            <w:tcW w:w="1163" w:type="dxa"/>
            <w:shd w:val="clear" w:color="auto" w:fill="auto"/>
            <w:vAlign w:val="center"/>
          </w:tcPr>
          <w:p>
            <w:pPr>
              <w:rPr>
                <w:rFonts w:hint="eastAsia" w:ascii="宋体" w:hAnsi="宋体" w:eastAsia="宋体" w:cs="宋体"/>
                <w:i w:val="0"/>
                <w:color w:val="auto"/>
                <w:sz w:val="22"/>
                <w:szCs w:val="22"/>
                <w:u w:val="none"/>
              </w:rPr>
            </w:pPr>
          </w:p>
        </w:tc>
        <w:tc>
          <w:tcPr>
            <w:tcW w:w="1163" w:type="dxa"/>
            <w:shd w:val="clear" w:color="auto" w:fill="auto"/>
            <w:vAlign w:val="center"/>
          </w:tcPr>
          <w:p>
            <w:pPr>
              <w:rPr>
                <w:rFonts w:hint="eastAsia" w:ascii="宋体" w:hAnsi="宋体" w:eastAsia="宋体" w:cs="宋体"/>
                <w:i w:val="0"/>
                <w:color w:val="auto"/>
                <w:sz w:val="22"/>
                <w:szCs w:val="22"/>
                <w:u w:val="none"/>
              </w:rPr>
            </w:pPr>
          </w:p>
        </w:tc>
        <w:tc>
          <w:tcPr>
            <w:tcW w:w="1163" w:type="dxa"/>
            <w:shd w:val="clear" w:color="auto" w:fill="auto"/>
            <w:vAlign w:val="center"/>
          </w:tcPr>
          <w:p>
            <w:pP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53" w:type="dxa"/>
            <w:shd w:val="clear" w:color="auto" w:fill="auto"/>
            <w:vAlign w:val="center"/>
          </w:tcPr>
          <w:p>
            <w:pPr>
              <w:rPr>
                <w:rFonts w:hint="eastAsia" w:ascii="宋体" w:hAnsi="宋体" w:eastAsia="宋体" w:cs="宋体"/>
                <w:i w:val="0"/>
                <w:color w:val="auto"/>
                <w:sz w:val="24"/>
                <w:szCs w:val="24"/>
                <w:u w:val="none"/>
              </w:rPr>
            </w:pPr>
          </w:p>
        </w:tc>
        <w:tc>
          <w:tcPr>
            <w:tcW w:w="957" w:type="dxa"/>
            <w:shd w:val="clear" w:color="auto" w:fill="auto"/>
            <w:vAlign w:val="center"/>
          </w:tcPr>
          <w:p>
            <w:pPr>
              <w:rPr>
                <w:rFonts w:hint="eastAsia" w:ascii="宋体" w:hAnsi="宋体" w:eastAsia="宋体" w:cs="宋体"/>
                <w:i w:val="0"/>
                <w:color w:val="auto"/>
                <w:sz w:val="24"/>
                <w:szCs w:val="24"/>
                <w:u w:val="none"/>
              </w:rPr>
            </w:pPr>
          </w:p>
        </w:tc>
        <w:tc>
          <w:tcPr>
            <w:tcW w:w="553" w:type="dxa"/>
            <w:shd w:val="clear" w:color="auto" w:fill="auto"/>
            <w:vAlign w:val="center"/>
          </w:tcPr>
          <w:p>
            <w:pPr>
              <w:jc w:val="center"/>
              <w:rPr>
                <w:rFonts w:hint="eastAsia" w:ascii="宋体" w:hAnsi="宋体" w:eastAsia="宋体" w:cs="宋体"/>
                <w:i w:val="0"/>
                <w:color w:val="auto"/>
                <w:sz w:val="24"/>
                <w:szCs w:val="24"/>
                <w:u w:val="none"/>
              </w:rPr>
            </w:pPr>
          </w:p>
        </w:tc>
        <w:tc>
          <w:tcPr>
            <w:tcW w:w="463" w:type="dxa"/>
            <w:shd w:val="clear" w:color="auto" w:fill="auto"/>
            <w:vAlign w:val="center"/>
          </w:tcPr>
          <w:p>
            <w:pPr>
              <w:jc w:val="center"/>
              <w:rPr>
                <w:rFonts w:hint="default" w:ascii="Times New Roman" w:hAnsi="Times New Roman" w:eastAsia="宋体" w:cs="Times New Roman"/>
                <w:i w:val="0"/>
                <w:color w:val="auto"/>
                <w:sz w:val="24"/>
                <w:szCs w:val="24"/>
                <w:u w:val="none"/>
              </w:rPr>
            </w:pPr>
          </w:p>
        </w:tc>
        <w:tc>
          <w:tcPr>
            <w:tcW w:w="1135" w:type="dxa"/>
            <w:shd w:val="clear" w:color="auto" w:fill="auto"/>
            <w:vAlign w:val="center"/>
          </w:tcPr>
          <w:p>
            <w:pPr>
              <w:jc w:val="center"/>
              <w:rPr>
                <w:rFonts w:hint="eastAsia" w:ascii="宋体" w:hAnsi="宋体" w:eastAsia="宋体" w:cs="宋体"/>
                <w:i w:val="0"/>
                <w:color w:val="auto"/>
                <w:sz w:val="24"/>
                <w:szCs w:val="24"/>
                <w:u w:val="none"/>
              </w:rPr>
            </w:pPr>
          </w:p>
        </w:tc>
        <w:tc>
          <w:tcPr>
            <w:tcW w:w="463" w:type="dxa"/>
            <w:shd w:val="clear" w:color="auto" w:fill="auto"/>
            <w:vAlign w:val="center"/>
          </w:tcPr>
          <w:p>
            <w:pPr>
              <w:jc w:val="center"/>
              <w:rPr>
                <w:rFonts w:hint="eastAsia" w:ascii="宋体" w:hAnsi="宋体" w:eastAsia="宋体" w:cs="宋体"/>
                <w:i w:val="0"/>
                <w:color w:val="auto"/>
                <w:sz w:val="24"/>
                <w:szCs w:val="24"/>
                <w:u w:val="none"/>
              </w:rPr>
            </w:pPr>
          </w:p>
        </w:tc>
        <w:tc>
          <w:tcPr>
            <w:tcW w:w="687" w:type="dxa"/>
            <w:shd w:val="clear" w:color="auto" w:fill="auto"/>
            <w:vAlign w:val="center"/>
          </w:tcPr>
          <w:p>
            <w:pPr>
              <w:rPr>
                <w:rFonts w:hint="eastAsia" w:ascii="宋体" w:hAnsi="宋体" w:eastAsia="宋体" w:cs="宋体"/>
                <w:i w:val="0"/>
                <w:color w:val="auto"/>
                <w:sz w:val="24"/>
                <w:szCs w:val="24"/>
                <w:u w:val="none"/>
              </w:rPr>
            </w:pPr>
          </w:p>
        </w:tc>
        <w:tc>
          <w:tcPr>
            <w:tcW w:w="463" w:type="dxa"/>
            <w:shd w:val="clear" w:color="auto" w:fill="auto"/>
            <w:vAlign w:val="center"/>
          </w:tcPr>
          <w:p>
            <w:pPr>
              <w:jc w:val="center"/>
              <w:rPr>
                <w:rFonts w:hint="default" w:ascii="Times New Roman" w:hAnsi="Times New Roman" w:eastAsia="宋体" w:cs="Times New Roman"/>
                <w:i w:val="0"/>
                <w:color w:val="auto"/>
                <w:sz w:val="24"/>
                <w:szCs w:val="24"/>
                <w:u w:val="none"/>
              </w:rPr>
            </w:pPr>
          </w:p>
        </w:tc>
        <w:tc>
          <w:tcPr>
            <w:tcW w:w="2434" w:type="dxa"/>
            <w:shd w:val="clear" w:color="auto" w:fill="auto"/>
            <w:vAlign w:val="center"/>
          </w:tcPr>
          <w:p>
            <w:pPr>
              <w:rPr>
                <w:rFonts w:hint="eastAsia" w:ascii="宋体" w:hAnsi="宋体" w:eastAsia="宋体" w:cs="宋体"/>
                <w:i w:val="0"/>
                <w:color w:val="auto"/>
                <w:sz w:val="24"/>
                <w:szCs w:val="24"/>
                <w:u w:val="none"/>
              </w:rPr>
            </w:pPr>
          </w:p>
        </w:tc>
        <w:tc>
          <w:tcPr>
            <w:tcW w:w="5779" w:type="dxa"/>
            <w:shd w:val="clear" w:color="auto" w:fill="auto"/>
            <w:vAlign w:val="center"/>
          </w:tcPr>
          <w:p>
            <w:pPr>
              <w:rPr>
                <w:rFonts w:hint="eastAsia" w:ascii="宋体" w:hAnsi="宋体" w:eastAsia="宋体" w:cs="宋体"/>
                <w:i w:val="0"/>
                <w:color w:val="auto"/>
                <w:sz w:val="24"/>
                <w:szCs w:val="24"/>
                <w:u w:val="none"/>
              </w:rPr>
            </w:pPr>
          </w:p>
        </w:tc>
        <w:tc>
          <w:tcPr>
            <w:tcW w:w="3054" w:type="dxa"/>
            <w:shd w:val="clear" w:color="auto" w:fill="auto"/>
            <w:vAlign w:val="center"/>
          </w:tcPr>
          <w:p>
            <w:pPr>
              <w:rPr>
                <w:rFonts w:hint="eastAsia" w:ascii="宋体" w:hAnsi="宋体" w:eastAsia="宋体" w:cs="宋体"/>
                <w:i w:val="0"/>
                <w:color w:val="auto"/>
                <w:sz w:val="24"/>
                <w:szCs w:val="24"/>
                <w:u w:val="none"/>
              </w:rPr>
            </w:pPr>
          </w:p>
        </w:tc>
        <w:tc>
          <w:tcPr>
            <w:tcW w:w="568" w:type="dxa"/>
            <w:shd w:val="clear" w:color="auto" w:fill="auto"/>
            <w:vAlign w:val="center"/>
          </w:tcPr>
          <w:p>
            <w:pPr>
              <w:jc w:val="center"/>
              <w:rPr>
                <w:rFonts w:hint="default" w:ascii="Times New Roman" w:hAnsi="Times New Roman" w:eastAsia="宋体" w:cs="Times New Roman"/>
                <w:i w:val="0"/>
                <w:color w:val="auto"/>
                <w:sz w:val="24"/>
                <w:szCs w:val="24"/>
                <w:u w:val="none"/>
              </w:rPr>
            </w:pPr>
          </w:p>
        </w:tc>
        <w:tc>
          <w:tcPr>
            <w:tcW w:w="1163" w:type="dxa"/>
            <w:shd w:val="clear" w:color="auto" w:fill="auto"/>
            <w:vAlign w:val="center"/>
          </w:tcPr>
          <w:p>
            <w:pPr>
              <w:rPr>
                <w:rFonts w:hint="eastAsia" w:ascii="宋体" w:hAnsi="宋体" w:eastAsia="宋体" w:cs="宋体"/>
                <w:i w:val="0"/>
                <w:color w:val="auto"/>
                <w:sz w:val="22"/>
                <w:szCs w:val="22"/>
                <w:u w:val="none"/>
              </w:rPr>
            </w:pPr>
          </w:p>
        </w:tc>
        <w:tc>
          <w:tcPr>
            <w:tcW w:w="1163" w:type="dxa"/>
            <w:shd w:val="clear" w:color="auto" w:fill="auto"/>
            <w:vAlign w:val="center"/>
          </w:tcPr>
          <w:p>
            <w:pPr>
              <w:rPr>
                <w:rFonts w:hint="eastAsia" w:ascii="宋体" w:hAnsi="宋体" w:eastAsia="宋体" w:cs="宋体"/>
                <w:i w:val="0"/>
                <w:color w:val="auto"/>
                <w:sz w:val="22"/>
                <w:szCs w:val="22"/>
                <w:u w:val="none"/>
              </w:rPr>
            </w:pPr>
          </w:p>
        </w:tc>
        <w:tc>
          <w:tcPr>
            <w:tcW w:w="1163" w:type="dxa"/>
            <w:shd w:val="clear" w:color="auto" w:fill="auto"/>
            <w:vAlign w:val="center"/>
          </w:tcPr>
          <w:p>
            <w:pP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53" w:type="dxa"/>
            <w:shd w:val="clear" w:color="auto" w:fill="auto"/>
            <w:vAlign w:val="center"/>
          </w:tcPr>
          <w:p>
            <w:pPr>
              <w:rPr>
                <w:rFonts w:hint="eastAsia" w:ascii="宋体" w:hAnsi="宋体" w:eastAsia="宋体" w:cs="宋体"/>
                <w:i w:val="0"/>
                <w:color w:val="auto"/>
                <w:sz w:val="24"/>
                <w:szCs w:val="24"/>
                <w:u w:val="none"/>
              </w:rPr>
            </w:pPr>
          </w:p>
        </w:tc>
        <w:tc>
          <w:tcPr>
            <w:tcW w:w="957" w:type="dxa"/>
            <w:shd w:val="clear" w:color="auto" w:fill="auto"/>
            <w:vAlign w:val="center"/>
          </w:tcPr>
          <w:p>
            <w:pPr>
              <w:rPr>
                <w:rFonts w:hint="eastAsia" w:ascii="宋体" w:hAnsi="宋体" w:eastAsia="宋体" w:cs="宋体"/>
                <w:i w:val="0"/>
                <w:color w:val="auto"/>
                <w:sz w:val="24"/>
                <w:szCs w:val="24"/>
                <w:u w:val="none"/>
              </w:rPr>
            </w:pPr>
          </w:p>
        </w:tc>
        <w:tc>
          <w:tcPr>
            <w:tcW w:w="553" w:type="dxa"/>
            <w:shd w:val="clear" w:color="auto" w:fill="auto"/>
            <w:vAlign w:val="center"/>
          </w:tcPr>
          <w:p>
            <w:pPr>
              <w:jc w:val="center"/>
              <w:rPr>
                <w:rFonts w:hint="eastAsia" w:ascii="宋体" w:hAnsi="宋体" w:eastAsia="宋体" w:cs="宋体"/>
                <w:i w:val="0"/>
                <w:color w:val="auto"/>
                <w:sz w:val="24"/>
                <w:szCs w:val="24"/>
                <w:u w:val="none"/>
              </w:rPr>
            </w:pPr>
          </w:p>
        </w:tc>
        <w:tc>
          <w:tcPr>
            <w:tcW w:w="463" w:type="dxa"/>
            <w:shd w:val="clear" w:color="auto" w:fill="auto"/>
            <w:vAlign w:val="center"/>
          </w:tcPr>
          <w:p>
            <w:pPr>
              <w:jc w:val="center"/>
              <w:rPr>
                <w:rFonts w:hint="default" w:ascii="Times New Roman" w:hAnsi="Times New Roman" w:eastAsia="宋体" w:cs="Times New Roman"/>
                <w:i w:val="0"/>
                <w:color w:val="auto"/>
                <w:sz w:val="24"/>
                <w:szCs w:val="24"/>
                <w:u w:val="none"/>
              </w:rPr>
            </w:pPr>
          </w:p>
        </w:tc>
        <w:tc>
          <w:tcPr>
            <w:tcW w:w="1135" w:type="dxa"/>
            <w:shd w:val="clear" w:color="auto" w:fill="auto"/>
            <w:vAlign w:val="center"/>
          </w:tcPr>
          <w:p>
            <w:pPr>
              <w:jc w:val="center"/>
              <w:rPr>
                <w:rFonts w:hint="eastAsia" w:ascii="宋体" w:hAnsi="宋体" w:eastAsia="宋体" w:cs="宋体"/>
                <w:i w:val="0"/>
                <w:color w:val="auto"/>
                <w:sz w:val="24"/>
                <w:szCs w:val="24"/>
                <w:u w:val="none"/>
              </w:rPr>
            </w:pPr>
          </w:p>
        </w:tc>
        <w:tc>
          <w:tcPr>
            <w:tcW w:w="463" w:type="dxa"/>
            <w:shd w:val="clear" w:color="auto" w:fill="auto"/>
            <w:vAlign w:val="center"/>
          </w:tcPr>
          <w:p>
            <w:pPr>
              <w:jc w:val="center"/>
              <w:rPr>
                <w:rFonts w:hint="eastAsia" w:ascii="宋体" w:hAnsi="宋体" w:eastAsia="宋体" w:cs="宋体"/>
                <w:i w:val="0"/>
                <w:color w:val="auto"/>
                <w:sz w:val="24"/>
                <w:szCs w:val="24"/>
                <w:u w:val="none"/>
              </w:rPr>
            </w:pPr>
          </w:p>
        </w:tc>
        <w:tc>
          <w:tcPr>
            <w:tcW w:w="687" w:type="dxa"/>
            <w:shd w:val="clear" w:color="auto" w:fill="auto"/>
            <w:vAlign w:val="center"/>
          </w:tcPr>
          <w:p>
            <w:pPr>
              <w:rPr>
                <w:rFonts w:hint="eastAsia" w:ascii="宋体" w:hAnsi="宋体" w:eastAsia="宋体" w:cs="宋体"/>
                <w:i w:val="0"/>
                <w:color w:val="auto"/>
                <w:sz w:val="24"/>
                <w:szCs w:val="24"/>
                <w:u w:val="none"/>
              </w:rPr>
            </w:pPr>
          </w:p>
        </w:tc>
        <w:tc>
          <w:tcPr>
            <w:tcW w:w="463" w:type="dxa"/>
            <w:shd w:val="clear" w:color="auto" w:fill="auto"/>
            <w:vAlign w:val="center"/>
          </w:tcPr>
          <w:p>
            <w:pPr>
              <w:jc w:val="center"/>
              <w:rPr>
                <w:rFonts w:hint="default" w:ascii="Times New Roman" w:hAnsi="Times New Roman" w:eastAsia="宋体" w:cs="Times New Roman"/>
                <w:i w:val="0"/>
                <w:color w:val="auto"/>
                <w:sz w:val="24"/>
                <w:szCs w:val="24"/>
                <w:u w:val="none"/>
              </w:rPr>
            </w:pPr>
          </w:p>
        </w:tc>
        <w:tc>
          <w:tcPr>
            <w:tcW w:w="2434" w:type="dxa"/>
            <w:shd w:val="clear" w:color="auto" w:fill="auto"/>
            <w:vAlign w:val="center"/>
          </w:tcPr>
          <w:p>
            <w:pPr>
              <w:rPr>
                <w:rFonts w:hint="eastAsia" w:ascii="宋体" w:hAnsi="宋体" w:eastAsia="宋体" w:cs="宋体"/>
                <w:i w:val="0"/>
                <w:color w:val="auto"/>
                <w:sz w:val="24"/>
                <w:szCs w:val="24"/>
                <w:u w:val="none"/>
              </w:rPr>
            </w:pPr>
          </w:p>
        </w:tc>
        <w:tc>
          <w:tcPr>
            <w:tcW w:w="5779" w:type="dxa"/>
            <w:shd w:val="clear" w:color="auto" w:fill="auto"/>
            <w:vAlign w:val="center"/>
          </w:tcPr>
          <w:p>
            <w:pPr>
              <w:rPr>
                <w:rFonts w:hint="eastAsia" w:ascii="宋体" w:hAnsi="宋体" w:eastAsia="宋体" w:cs="宋体"/>
                <w:i w:val="0"/>
                <w:color w:val="auto"/>
                <w:sz w:val="24"/>
                <w:szCs w:val="24"/>
                <w:u w:val="none"/>
              </w:rPr>
            </w:pPr>
          </w:p>
        </w:tc>
        <w:tc>
          <w:tcPr>
            <w:tcW w:w="3054" w:type="dxa"/>
            <w:shd w:val="clear" w:color="auto" w:fill="auto"/>
            <w:vAlign w:val="center"/>
          </w:tcPr>
          <w:p>
            <w:pPr>
              <w:rPr>
                <w:rFonts w:hint="eastAsia" w:ascii="宋体" w:hAnsi="宋体" w:eastAsia="宋体" w:cs="宋体"/>
                <w:i w:val="0"/>
                <w:color w:val="auto"/>
                <w:sz w:val="24"/>
                <w:szCs w:val="24"/>
                <w:u w:val="none"/>
              </w:rPr>
            </w:pPr>
          </w:p>
        </w:tc>
        <w:tc>
          <w:tcPr>
            <w:tcW w:w="568" w:type="dxa"/>
            <w:shd w:val="clear" w:color="auto" w:fill="auto"/>
            <w:vAlign w:val="center"/>
          </w:tcPr>
          <w:p>
            <w:pPr>
              <w:jc w:val="center"/>
              <w:rPr>
                <w:rFonts w:hint="default" w:ascii="Times New Roman" w:hAnsi="Times New Roman" w:eastAsia="宋体" w:cs="Times New Roman"/>
                <w:i w:val="0"/>
                <w:color w:val="auto"/>
                <w:sz w:val="24"/>
                <w:szCs w:val="24"/>
                <w:u w:val="none"/>
              </w:rPr>
            </w:pPr>
          </w:p>
        </w:tc>
        <w:tc>
          <w:tcPr>
            <w:tcW w:w="1163" w:type="dxa"/>
            <w:shd w:val="clear" w:color="auto" w:fill="auto"/>
            <w:vAlign w:val="center"/>
          </w:tcPr>
          <w:p>
            <w:pPr>
              <w:rPr>
                <w:rFonts w:hint="eastAsia" w:ascii="宋体" w:hAnsi="宋体" w:eastAsia="宋体" w:cs="宋体"/>
                <w:i w:val="0"/>
                <w:color w:val="auto"/>
                <w:sz w:val="22"/>
                <w:szCs w:val="22"/>
                <w:u w:val="none"/>
              </w:rPr>
            </w:pPr>
          </w:p>
        </w:tc>
        <w:tc>
          <w:tcPr>
            <w:tcW w:w="1163" w:type="dxa"/>
            <w:shd w:val="clear" w:color="auto" w:fill="auto"/>
            <w:vAlign w:val="center"/>
          </w:tcPr>
          <w:p>
            <w:pPr>
              <w:rPr>
                <w:rFonts w:hint="eastAsia" w:ascii="宋体" w:hAnsi="宋体" w:eastAsia="宋体" w:cs="宋体"/>
                <w:i w:val="0"/>
                <w:color w:val="auto"/>
                <w:sz w:val="22"/>
                <w:szCs w:val="22"/>
                <w:u w:val="none"/>
              </w:rPr>
            </w:pPr>
          </w:p>
        </w:tc>
        <w:tc>
          <w:tcPr>
            <w:tcW w:w="1163" w:type="dxa"/>
            <w:shd w:val="clear" w:color="auto" w:fill="auto"/>
            <w:vAlign w:val="center"/>
          </w:tcPr>
          <w:p>
            <w:pP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53" w:type="dxa"/>
            <w:shd w:val="clear" w:color="auto" w:fill="auto"/>
            <w:vAlign w:val="center"/>
          </w:tcPr>
          <w:p>
            <w:pPr>
              <w:rPr>
                <w:rFonts w:hint="eastAsia" w:ascii="宋体" w:hAnsi="宋体" w:eastAsia="宋体" w:cs="宋体"/>
                <w:i w:val="0"/>
                <w:color w:val="auto"/>
                <w:sz w:val="24"/>
                <w:szCs w:val="24"/>
                <w:u w:val="none"/>
              </w:rPr>
            </w:pPr>
          </w:p>
        </w:tc>
        <w:tc>
          <w:tcPr>
            <w:tcW w:w="957" w:type="dxa"/>
            <w:shd w:val="clear" w:color="auto" w:fill="auto"/>
            <w:vAlign w:val="center"/>
          </w:tcPr>
          <w:p>
            <w:pPr>
              <w:rPr>
                <w:rFonts w:hint="eastAsia" w:ascii="宋体" w:hAnsi="宋体" w:eastAsia="宋体" w:cs="宋体"/>
                <w:i w:val="0"/>
                <w:color w:val="auto"/>
                <w:sz w:val="24"/>
                <w:szCs w:val="24"/>
                <w:u w:val="none"/>
              </w:rPr>
            </w:pPr>
          </w:p>
        </w:tc>
        <w:tc>
          <w:tcPr>
            <w:tcW w:w="553" w:type="dxa"/>
            <w:shd w:val="clear" w:color="auto" w:fill="auto"/>
            <w:vAlign w:val="center"/>
          </w:tcPr>
          <w:p>
            <w:pPr>
              <w:jc w:val="center"/>
              <w:rPr>
                <w:rFonts w:hint="eastAsia" w:ascii="宋体" w:hAnsi="宋体" w:eastAsia="宋体" w:cs="宋体"/>
                <w:i w:val="0"/>
                <w:color w:val="auto"/>
                <w:sz w:val="24"/>
                <w:szCs w:val="24"/>
                <w:u w:val="none"/>
              </w:rPr>
            </w:pPr>
          </w:p>
        </w:tc>
        <w:tc>
          <w:tcPr>
            <w:tcW w:w="463" w:type="dxa"/>
            <w:shd w:val="clear" w:color="auto" w:fill="auto"/>
            <w:vAlign w:val="center"/>
          </w:tcPr>
          <w:p>
            <w:pPr>
              <w:jc w:val="center"/>
              <w:rPr>
                <w:rFonts w:hint="default" w:ascii="Times New Roman" w:hAnsi="Times New Roman" w:eastAsia="宋体" w:cs="Times New Roman"/>
                <w:i w:val="0"/>
                <w:color w:val="auto"/>
                <w:sz w:val="24"/>
                <w:szCs w:val="24"/>
                <w:u w:val="none"/>
              </w:rPr>
            </w:pPr>
          </w:p>
        </w:tc>
        <w:tc>
          <w:tcPr>
            <w:tcW w:w="1135" w:type="dxa"/>
            <w:shd w:val="clear" w:color="auto" w:fill="auto"/>
            <w:vAlign w:val="center"/>
          </w:tcPr>
          <w:p>
            <w:pPr>
              <w:jc w:val="center"/>
              <w:rPr>
                <w:rFonts w:hint="eastAsia" w:ascii="宋体" w:hAnsi="宋体" w:eastAsia="宋体" w:cs="宋体"/>
                <w:i w:val="0"/>
                <w:color w:val="auto"/>
                <w:sz w:val="24"/>
                <w:szCs w:val="24"/>
                <w:u w:val="none"/>
              </w:rPr>
            </w:pPr>
          </w:p>
        </w:tc>
        <w:tc>
          <w:tcPr>
            <w:tcW w:w="463" w:type="dxa"/>
            <w:shd w:val="clear" w:color="auto" w:fill="auto"/>
            <w:vAlign w:val="center"/>
          </w:tcPr>
          <w:p>
            <w:pPr>
              <w:jc w:val="center"/>
              <w:rPr>
                <w:rFonts w:hint="eastAsia" w:ascii="宋体" w:hAnsi="宋体" w:eastAsia="宋体" w:cs="宋体"/>
                <w:i w:val="0"/>
                <w:color w:val="auto"/>
                <w:sz w:val="24"/>
                <w:szCs w:val="24"/>
                <w:u w:val="none"/>
              </w:rPr>
            </w:pPr>
          </w:p>
        </w:tc>
        <w:tc>
          <w:tcPr>
            <w:tcW w:w="687" w:type="dxa"/>
            <w:shd w:val="clear" w:color="auto" w:fill="auto"/>
            <w:vAlign w:val="center"/>
          </w:tcPr>
          <w:p>
            <w:pPr>
              <w:rPr>
                <w:rFonts w:hint="eastAsia" w:ascii="宋体" w:hAnsi="宋体" w:eastAsia="宋体" w:cs="宋体"/>
                <w:i w:val="0"/>
                <w:color w:val="auto"/>
                <w:sz w:val="24"/>
                <w:szCs w:val="24"/>
                <w:u w:val="none"/>
              </w:rPr>
            </w:pPr>
          </w:p>
        </w:tc>
        <w:tc>
          <w:tcPr>
            <w:tcW w:w="463" w:type="dxa"/>
            <w:shd w:val="clear" w:color="auto" w:fill="auto"/>
            <w:vAlign w:val="center"/>
          </w:tcPr>
          <w:p>
            <w:pPr>
              <w:jc w:val="center"/>
              <w:rPr>
                <w:rFonts w:hint="default" w:ascii="Times New Roman" w:hAnsi="Times New Roman" w:eastAsia="宋体" w:cs="Times New Roman"/>
                <w:i w:val="0"/>
                <w:color w:val="auto"/>
                <w:sz w:val="24"/>
                <w:szCs w:val="24"/>
                <w:u w:val="none"/>
              </w:rPr>
            </w:pPr>
          </w:p>
        </w:tc>
        <w:tc>
          <w:tcPr>
            <w:tcW w:w="2434" w:type="dxa"/>
            <w:shd w:val="clear" w:color="auto" w:fill="auto"/>
            <w:vAlign w:val="center"/>
          </w:tcPr>
          <w:p>
            <w:pPr>
              <w:rPr>
                <w:rFonts w:hint="eastAsia" w:ascii="宋体" w:hAnsi="宋体" w:eastAsia="宋体" w:cs="宋体"/>
                <w:i w:val="0"/>
                <w:color w:val="auto"/>
                <w:sz w:val="24"/>
                <w:szCs w:val="24"/>
                <w:u w:val="none"/>
              </w:rPr>
            </w:pPr>
          </w:p>
        </w:tc>
        <w:tc>
          <w:tcPr>
            <w:tcW w:w="5779" w:type="dxa"/>
            <w:shd w:val="clear" w:color="auto" w:fill="auto"/>
            <w:vAlign w:val="center"/>
          </w:tcPr>
          <w:p>
            <w:pPr>
              <w:rPr>
                <w:rFonts w:hint="eastAsia" w:ascii="宋体" w:hAnsi="宋体" w:eastAsia="宋体" w:cs="宋体"/>
                <w:i w:val="0"/>
                <w:color w:val="auto"/>
                <w:sz w:val="24"/>
                <w:szCs w:val="24"/>
                <w:u w:val="none"/>
              </w:rPr>
            </w:pPr>
          </w:p>
        </w:tc>
        <w:tc>
          <w:tcPr>
            <w:tcW w:w="3054" w:type="dxa"/>
            <w:shd w:val="clear" w:color="auto" w:fill="auto"/>
            <w:vAlign w:val="center"/>
          </w:tcPr>
          <w:p>
            <w:pPr>
              <w:rPr>
                <w:rFonts w:hint="eastAsia" w:ascii="宋体" w:hAnsi="宋体" w:eastAsia="宋体" w:cs="宋体"/>
                <w:i w:val="0"/>
                <w:color w:val="auto"/>
                <w:sz w:val="24"/>
                <w:szCs w:val="24"/>
                <w:u w:val="none"/>
              </w:rPr>
            </w:pPr>
          </w:p>
        </w:tc>
        <w:tc>
          <w:tcPr>
            <w:tcW w:w="568" w:type="dxa"/>
            <w:shd w:val="clear" w:color="auto" w:fill="auto"/>
            <w:vAlign w:val="center"/>
          </w:tcPr>
          <w:p>
            <w:pPr>
              <w:jc w:val="center"/>
              <w:rPr>
                <w:rFonts w:hint="default" w:ascii="Times New Roman" w:hAnsi="Times New Roman" w:eastAsia="宋体" w:cs="Times New Roman"/>
                <w:i w:val="0"/>
                <w:color w:val="auto"/>
                <w:sz w:val="24"/>
                <w:szCs w:val="24"/>
                <w:u w:val="none"/>
              </w:rPr>
            </w:pPr>
          </w:p>
        </w:tc>
        <w:tc>
          <w:tcPr>
            <w:tcW w:w="1163" w:type="dxa"/>
            <w:shd w:val="clear" w:color="auto" w:fill="auto"/>
            <w:vAlign w:val="center"/>
          </w:tcPr>
          <w:p>
            <w:pPr>
              <w:rPr>
                <w:rFonts w:hint="eastAsia" w:ascii="宋体" w:hAnsi="宋体" w:eastAsia="宋体" w:cs="宋体"/>
                <w:i w:val="0"/>
                <w:color w:val="auto"/>
                <w:sz w:val="22"/>
                <w:szCs w:val="22"/>
                <w:u w:val="none"/>
              </w:rPr>
            </w:pPr>
          </w:p>
        </w:tc>
        <w:tc>
          <w:tcPr>
            <w:tcW w:w="1163" w:type="dxa"/>
            <w:shd w:val="clear" w:color="auto" w:fill="auto"/>
            <w:vAlign w:val="center"/>
          </w:tcPr>
          <w:p>
            <w:pPr>
              <w:rPr>
                <w:rFonts w:hint="eastAsia" w:ascii="宋体" w:hAnsi="宋体" w:eastAsia="宋体" w:cs="宋体"/>
                <w:i w:val="0"/>
                <w:color w:val="auto"/>
                <w:sz w:val="22"/>
                <w:szCs w:val="22"/>
                <w:u w:val="none"/>
              </w:rPr>
            </w:pPr>
          </w:p>
        </w:tc>
        <w:tc>
          <w:tcPr>
            <w:tcW w:w="1163" w:type="dxa"/>
            <w:shd w:val="clear" w:color="auto" w:fill="auto"/>
            <w:vAlign w:val="center"/>
          </w:tcPr>
          <w:p>
            <w:pP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53" w:type="dxa"/>
            <w:shd w:val="clear" w:color="auto" w:fill="auto"/>
            <w:vAlign w:val="center"/>
          </w:tcPr>
          <w:p>
            <w:pPr>
              <w:rPr>
                <w:rFonts w:hint="eastAsia" w:ascii="宋体" w:hAnsi="宋体" w:eastAsia="宋体" w:cs="宋体"/>
                <w:i w:val="0"/>
                <w:color w:val="auto"/>
                <w:sz w:val="24"/>
                <w:szCs w:val="24"/>
                <w:u w:val="none"/>
              </w:rPr>
            </w:pPr>
          </w:p>
        </w:tc>
        <w:tc>
          <w:tcPr>
            <w:tcW w:w="957" w:type="dxa"/>
            <w:shd w:val="clear" w:color="auto" w:fill="auto"/>
            <w:vAlign w:val="center"/>
          </w:tcPr>
          <w:p>
            <w:pPr>
              <w:rPr>
                <w:rFonts w:hint="eastAsia" w:ascii="宋体" w:hAnsi="宋体" w:eastAsia="宋体" w:cs="宋体"/>
                <w:i w:val="0"/>
                <w:color w:val="auto"/>
                <w:sz w:val="24"/>
                <w:szCs w:val="24"/>
                <w:u w:val="none"/>
              </w:rPr>
            </w:pPr>
          </w:p>
        </w:tc>
        <w:tc>
          <w:tcPr>
            <w:tcW w:w="553" w:type="dxa"/>
            <w:shd w:val="clear" w:color="auto" w:fill="auto"/>
            <w:vAlign w:val="center"/>
          </w:tcPr>
          <w:p>
            <w:pPr>
              <w:jc w:val="center"/>
              <w:rPr>
                <w:rFonts w:hint="eastAsia" w:ascii="宋体" w:hAnsi="宋体" w:eastAsia="宋体" w:cs="宋体"/>
                <w:i w:val="0"/>
                <w:color w:val="auto"/>
                <w:sz w:val="24"/>
                <w:szCs w:val="24"/>
                <w:u w:val="none"/>
              </w:rPr>
            </w:pPr>
          </w:p>
        </w:tc>
        <w:tc>
          <w:tcPr>
            <w:tcW w:w="463" w:type="dxa"/>
            <w:shd w:val="clear" w:color="auto" w:fill="auto"/>
            <w:vAlign w:val="center"/>
          </w:tcPr>
          <w:p>
            <w:pPr>
              <w:jc w:val="center"/>
              <w:rPr>
                <w:rFonts w:hint="default" w:ascii="Times New Roman" w:hAnsi="Times New Roman" w:eastAsia="宋体" w:cs="Times New Roman"/>
                <w:i w:val="0"/>
                <w:color w:val="auto"/>
                <w:sz w:val="24"/>
                <w:szCs w:val="24"/>
                <w:u w:val="none"/>
              </w:rPr>
            </w:pPr>
          </w:p>
        </w:tc>
        <w:tc>
          <w:tcPr>
            <w:tcW w:w="1135" w:type="dxa"/>
            <w:shd w:val="clear" w:color="auto" w:fill="auto"/>
            <w:vAlign w:val="center"/>
          </w:tcPr>
          <w:p>
            <w:pPr>
              <w:jc w:val="center"/>
              <w:rPr>
                <w:rFonts w:hint="eastAsia" w:ascii="宋体" w:hAnsi="宋体" w:eastAsia="宋体" w:cs="宋体"/>
                <w:i w:val="0"/>
                <w:color w:val="auto"/>
                <w:sz w:val="24"/>
                <w:szCs w:val="24"/>
                <w:u w:val="none"/>
              </w:rPr>
            </w:pPr>
          </w:p>
        </w:tc>
        <w:tc>
          <w:tcPr>
            <w:tcW w:w="463" w:type="dxa"/>
            <w:shd w:val="clear" w:color="auto" w:fill="auto"/>
            <w:vAlign w:val="center"/>
          </w:tcPr>
          <w:p>
            <w:pPr>
              <w:jc w:val="center"/>
              <w:rPr>
                <w:rFonts w:hint="eastAsia" w:ascii="宋体" w:hAnsi="宋体" w:eastAsia="宋体" w:cs="宋体"/>
                <w:i w:val="0"/>
                <w:color w:val="auto"/>
                <w:sz w:val="24"/>
                <w:szCs w:val="24"/>
                <w:u w:val="none"/>
              </w:rPr>
            </w:pPr>
          </w:p>
        </w:tc>
        <w:tc>
          <w:tcPr>
            <w:tcW w:w="687" w:type="dxa"/>
            <w:shd w:val="clear" w:color="auto" w:fill="auto"/>
            <w:vAlign w:val="center"/>
          </w:tcPr>
          <w:p>
            <w:pPr>
              <w:rPr>
                <w:rFonts w:hint="eastAsia" w:ascii="宋体" w:hAnsi="宋体" w:eastAsia="宋体" w:cs="宋体"/>
                <w:i w:val="0"/>
                <w:color w:val="auto"/>
                <w:sz w:val="24"/>
                <w:szCs w:val="24"/>
                <w:u w:val="none"/>
              </w:rPr>
            </w:pPr>
          </w:p>
        </w:tc>
        <w:tc>
          <w:tcPr>
            <w:tcW w:w="463" w:type="dxa"/>
            <w:shd w:val="clear" w:color="auto" w:fill="auto"/>
            <w:vAlign w:val="center"/>
          </w:tcPr>
          <w:p>
            <w:pPr>
              <w:jc w:val="center"/>
              <w:rPr>
                <w:rFonts w:hint="default" w:ascii="Times New Roman" w:hAnsi="Times New Roman" w:eastAsia="宋体" w:cs="Times New Roman"/>
                <w:i w:val="0"/>
                <w:color w:val="auto"/>
                <w:sz w:val="24"/>
                <w:szCs w:val="24"/>
                <w:u w:val="none"/>
              </w:rPr>
            </w:pPr>
          </w:p>
        </w:tc>
        <w:tc>
          <w:tcPr>
            <w:tcW w:w="2434" w:type="dxa"/>
            <w:shd w:val="clear" w:color="auto" w:fill="auto"/>
            <w:vAlign w:val="center"/>
          </w:tcPr>
          <w:p>
            <w:pPr>
              <w:rPr>
                <w:rFonts w:hint="eastAsia" w:ascii="宋体" w:hAnsi="宋体" w:eastAsia="宋体" w:cs="宋体"/>
                <w:i w:val="0"/>
                <w:color w:val="auto"/>
                <w:sz w:val="24"/>
                <w:szCs w:val="24"/>
                <w:u w:val="none"/>
              </w:rPr>
            </w:pPr>
          </w:p>
        </w:tc>
        <w:tc>
          <w:tcPr>
            <w:tcW w:w="5779" w:type="dxa"/>
            <w:shd w:val="clear" w:color="auto" w:fill="auto"/>
            <w:vAlign w:val="center"/>
          </w:tcPr>
          <w:p>
            <w:pPr>
              <w:rPr>
                <w:rFonts w:hint="eastAsia" w:ascii="宋体" w:hAnsi="宋体" w:eastAsia="宋体" w:cs="宋体"/>
                <w:i w:val="0"/>
                <w:color w:val="auto"/>
                <w:sz w:val="24"/>
                <w:szCs w:val="24"/>
                <w:u w:val="none"/>
              </w:rPr>
            </w:pPr>
          </w:p>
        </w:tc>
        <w:tc>
          <w:tcPr>
            <w:tcW w:w="3054" w:type="dxa"/>
            <w:shd w:val="clear" w:color="auto" w:fill="auto"/>
            <w:vAlign w:val="center"/>
          </w:tcPr>
          <w:p>
            <w:pPr>
              <w:rPr>
                <w:rFonts w:hint="eastAsia" w:ascii="宋体" w:hAnsi="宋体" w:eastAsia="宋体" w:cs="宋体"/>
                <w:i w:val="0"/>
                <w:color w:val="auto"/>
                <w:sz w:val="24"/>
                <w:szCs w:val="24"/>
                <w:u w:val="none"/>
              </w:rPr>
            </w:pPr>
          </w:p>
        </w:tc>
        <w:tc>
          <w:tcPr>
            <w:tcW w:w="568" w:type="dxa"/>
            <w:shd w:val="clear" w:color="auto" w:fill="auto"/>
            <w:vAlign w:val="center"/>
          </w:tcPr>
          <w:p>
            <w:pPr>
              <w:jc w:val="center"/>
              <w:rPr>
                <w:rFonts w:hint="default" w:ascii="Times New Roman" w:hAnsi="Times New Roman" w:eastAsia="宋体" w:cs="Times New Roman"/>
                <w:i w:val="0"/>
                <w:color w:val="auto"/>
                <w:sz w:val="24"/>
                <w:szCs w:val="24"/>
                <w:u w:val="none"/>
              </w:rPr>
            </w:pPr>
          </w:p>
        </w:tc>
        <w:tc>
          <w:tcPr>
            <w:tcW w:w="1163" w:type="dxa"/>
            <w:shd w:val="clear" w:color="auto" w:fill="auto"/>
            <w:vAlign w:val="center"/>
          </w:tcPr>
          <w:p>
            <w:pPr>
              <w:rPr>
                <w:rFonts w:hint="eastAsia" w:ascii="宋体" w:hAnsi="宋体" w:eastAsia="宋体" w:cs="宋体"/>
                <w:i w:val="0"/>
                <w:color w:val="auto"/>
                <w:sz w:val="22"/>
                <w:szCs w:val="22"/>
                <w:u w:val="none"/>
              </w:rPr>
            </w:pPr>
          </w:p>
        </w:tc>
        <w:tc>
          <w:tcPr>
            <w:tcW w:w="1163" w:type="dxa"/>
            <w:shd w:val="clear" w:color="auto" w:fill="auto"/>
            <w:vAlign w:val="center"/>
          </w:tcPr>
          <w:p>
            <w:pPr>
              <w:rPr>
                <w:rFonts w:hint="eastAsia" w:ascii="宋体" w:hAnsi="宋体" w:eastAsia="宋体" w:cs="宋体"/>
                <w:i w:val="0"/>
                <w:color w:val="auto"/>
                <w:sz w:val="22"/>
                <w:szCs w:val="22"/>
                <w:u w:val="none"/>
              </w:rPr>
            </w:pPr>
          </w:p>
        </w:tc>
        <w:tc>
          <w:tcPr>
            <w:tcW w:w="1163" w:type="dxa"/>
            <w:shd w:val="clear" w:color="auto" w:fill="auto"/>
            <w:vAlign w:val="center"/>
          </w:tcPr>
          <w:p>
            <w:pP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53" w:type="dxa"/>
            <w:shd w:val="clear" w:color="auto" w:fill="auto"/>
            <w:vAlign w:val="center"/>
          </w:tcPr>
          <w:p>
            <w:pPr>
              <w:rPr>
                <w:rFonts w:hint="eastAsia" w:ascii="宋体" w:hAnsi="宋体" w:eastAsia="宋体" w:cs="宋体"/>
                <w:i w:val="0"/>
                <w:color w:val="auto"/>
                <w:sz w:val="24"/>
                <w:szCs w:val="24"/>
                <w:u w:val="none"/>
              </w:rPr>
            </w:pPr>
          </w:p>
        </w:tc>
        <w:tc>
          <w:tcPr>
            <w:tcW w:w="957" w:type="dxa"/>
            <w:shd w:val="clear" w:color="auto" w:fill="auto"/>
            <w:vAlign w:val="center"/>
          </w:tcPr>
          <w:p>
            <w:pPr>
              <w:rPr>
                <w:rFonts w:hint="eastAsia" w:ascii="宋体" w:hAnsi="宋体" w:eastAsia="宋体" w:cs="宋体"/>
                <w:i w:val="0"/>
                <w:color w:val="auto"/>
                <w:sz w:val="24"/>
                <w:szCs w:val="24"/>
                <w:u w:val="none"/>
              </w:rPr>
            </w:pPr>
          </w:p>
        </w:tc>
        <w:tc>
          <w:tcPr>
            <w:tcW w:w="553" w:type="dxa"/>
            <w:shd w:val="clear" w:color="auto" w:fill="auto"/>
            <w:vAlign w:val="center"/>
          </w:tcPr>
          <w:p>
            <w:pPr>
              <w:jc w:val="center"/>
              <w:rPr>
                <w:rFonts w:hint="eastAsia" w:ascii="宋体" w:hAnsi="宋体" w:eastAsia="宋体" w:cs="宋体"/>
                <w:i w:val="0"/>
                <w:color w:val="auto"/>
                <w:sz w:val="24"/>
                <w:szCs w:val="24"/>
                <w:u w:val="none"/>
              </w:rPr>
            </w:pPr>
          </w:p>
        </w:tc>
        <w:tc>
          <w:tcPr>
            <w:tcW w:w="463" w:type="dxa"/>
            <w:shd w:val="clear" w:color="auto" w:fill="auto"/>
            <w:vAlign w:val="center"/>
          </w:tcPr>
          <w:p>
            <w:pPr>
              <w:jc w:val="center"/>
              <w:rPr>
                <w:rFonts w:hint="default" w:ascii="Times New Roman" w:hAnsi="Times New Roman" w:eastAsia="宋体" w:cs="Times New Roman"/>
                <w:i w:val="0"/>
                <w:color w:val="auto"/>
                <w:sz w:val="24"/>
                <w:szCs w:val="24"/>
                <w:u w:val="none"/>
              </w:rPr>
            </w:pPr>
          </w:p>
        </w:tc>
        <w:tc>
          <w:tcPr>
            <w:tcW w:w="1135" w:type="dxa"/>
            <w:shd w:val="clear" w:color="auto" w:fill="auto"/>
            <w:vAlign w:val="center"/>
          </w:tcPr>
          <w:p>
            <w:pPr>
              <w:jc w:val="center"/>
              <w:rPr>
                <w:rFonts w:hint="eastAsia" w:ascii="宋体" w:hAnsi="宋体" w:eastAsia="宋体" w:cs="宋体"/>
                <w:i w:val="0"/>
                <w:color w:val="auto"/>
                <w:sz w:val="24"/>
                <w:szCs w:val="24"/>
                <w:u w:val="none"/>
              </w:rPr>
            </w:pPr>
          </w:p>
        </w:tc>
        <w:tc>
          <w:tcPr>
            <w:tcW w:w="463" w:type="dxa"/>
            <w:shd w:val="clear" w:color="auto" w:fill="auto"/>
            <w:vAlign w:val="center"/>
          </w:tcPr>
          <w:p>
            <w:pPr>
              <w:jc w:val="center"/>
              <w:rPr>
                <w:rFonts w:hint="eastAsia" w:ascii="宋体" w:hAnsi="宋体" w:eastAsia="宋体" w:cs="宋体"/>
                <w:i w:val="0"/>
                <w:color w:val="auto"/>
                <w:sz w:val="24"/>
                <w:szCs w:val="24"/>
                <w:u w:val="none"/>
              </w:rPr>
            </w:pPr>
          </w:p>
        </w:tc>
        <w:tc>
          <w:tcPr>
            <w:tcW w:w="687" w:type="dxa"/>
            <w:shd w:val="clear" w:color="auto" w:fill="auto"/>
            <w:vAlign w:val="center"/>
          </w:tcPr>
          <w:p>
            <w:pPr>
              <w:rPr>
                <w:rFonts w:hint="eastAsia" w:ascii="宋体" w:hAnsi="宋体" w:eastAsia="宋体" w:cs="宋体"/>
                <w:i w:val="0"/>
                <w:color w:val="auto"/>
                <w:sz w:val="24"/>
                <w:szCs w:val="24"/>
                <w:u w:val="none"/>
              </w:rPr>
            </w:pPr>
          </w:p>
        </w:tc>
        <w:tc>
          <w:tcPr>
            <w:tcW w:w="463" w:type="dxa"/>
            <w:shd w:val="clear" w:color="auto" w:fill="auto"/>
            <w:vAlign w:val="center"/>
          </w:tcPr>
          <w:p>
            <w:pPr>
              <w:jc w:val="center"/>
              <w:rPr>
                <w:rFonts w:hint="default" w:ascii="Times New Roman" w:hAnsi="Times New Roman" w:eastAsia="宋体" w:cs="Times New Roman"/>
                <w:i w:val="0"/>
                <w:color w:val="auto"/>
                <w:sz w:val="24"/>
                <w:szCs w:val="24"/>
                <w:u w:val="none"/>
              </w:rPr>
            </w:pPr>
          </w:p>
        </w:tc>
        <w:tc>
          <w:tcPr>
            <w:tcW w:w="2434" w:type="dxa"/>
            <w:shd w:val="clear" w:color="auto" w:fill="auto"/>
            <w:vAlign w:val="center"/>
          </w:tcPr>
          <w:p>
            <w:pPr>
              <w:rPr>
                <w:rFonts w:hint="eastAsia" w:ascii="宋体" w:hAnsi="宋体" w:eastAsia="宋体" w:cs="宋体"/>
                <w:i w:val="0"/>
                <w:color w:val="auto"/>
                <w:sz w:val="24"/>
                <w:szCs w:val="24"/>
                <w:u w:val="none"/>
              </w:rPr>
            </w:pPr>
          </w:p>
        </w:tc>
        <w:tc>
          <w:tcPr>
            <w:tcW w:w="5779" w:type="dxa"/>
            <w:shd w:val="clear" w:color="auto" w:fill="auto"/>
            <w:vAlign w:val="center"/>
          </w:tcPr>
          <w:p>
            <w:pPr>
              <w:rPr>
                <w:rFonts w:hint="eastAsia" w:ascii="宋体" w:hAnsi="宋体" w:eastAsia="宋体" w:cs="宋体"/>
                <w:i w:val="0"/>
                <w:color w:val="auto"/>
                <w:sz w:val="24"/>
                <w:szCs w:val="24"/>
                <w:u w:val="none"/>
              </w:rPr>
            </w:pPr>
          </w:p>
        </w:tc>
        <w:tc>
          <w:tcPr>
            <w:tcW w:w="3054" w:type="dxa"/>
            <w:shd w:val="clear" w:color="auto" w:fill="auto"/>
            <w:vAlign w:val="center"/>
          </w:tcPr>
          <w:p>
            <w:pPr>
              <w:rPr>
                <w:rFonts w:hint="eastAsia" w:ascii="宋体" w:hAnsi="宋体" w:eastAsia="宋体" w:cs="宋体"/>
                <w:i w:val="0"/>
                <w:color w:val="auto"/>
                <w:sz w:val="24"/>
                <w:szCs w:val="24"/>
                <w:u w:val="none"/>
              </w:rPr>
            </w:pPr>
          </w:p>
        </w:tc>
        <w:tc>
          <w:tcPr>
            <w:tcW w:w="568" w:type="dxa"/>
            <w:shd w:val="clear" w:color="auto" w:fill="auto"/>
            <w:vAlign w:val="center"/>
          </w:tcPr>
          <w:p>
            <w:pPr>
              <w:jc w:val="center"/>
              <w:rPr>
                <w:rFonts w:hint="default" w:ascii="Times New Roman" w:hAnsi="Times New Roman" w:eastAsia="宋体" w:cs="Times New Roman"/>
                <w:i w:val="0"/>
                <w:color w:val="auto"/>
                <w:sz w:val="24"/>
                <w:szCs w:val="24"/>
                <w:u w:val="none"/>
              </w:rPr>
            </w:pPr>
          </w:p>
        </w:tc>
        <w:tc>
          <w:tcPr>
            <w:tcW w:w="1163" w:type="dxa"/>
            <w:shd w:val="clear" w:color="auto" w:fill="auto"/>
            <w:vAlign w:val="center"/>
          </w:tcPr>
          <w:p>
            <w:pPr>
              <w:rPr>
                <w:rFonts w:hint="eastAsia" w:ascii="宋体" w:hAnsi="宋体" w:eastAsia="宋体" w:cs="宋体"/>
                <w:i w:val="0"/>
                <w:color w:val="auto"/>
                <w:sz w:val="22"/>
                <w:szCs w:val="22"/>
                <w:u w:val="none"/>
              </w:rPr>
            </w:pPr>
          </w:p>
        </w:tc>
        <w:tc>
          <w:tcPr>
            <w:tcW w:w="1163" w:type="dxa"/>
            <w:shd w:val="clear" w:color="auto" w:fill="auto"/>
            <w:vAlign w:val="center"/>
          </w:tcPr>
          <w:p>
            <w:pPr>
              <w:rPr>
                <w:rFonts w:hint="eastAsia" w:ascii="宋体" w:hAnsi="宋体" w:eastAsia="宋体" w:cs="宋体"/>
                <w:i w:val="0"/>
                <w:color w:val="auto"/>
                <w:sz w:val="22"/>
                <w:szCs w:val="22"/>
                <w:u w:val="none"/>
              </w:rPr>
            </w:pPr>
          </w:p>
        </w:tc>
        <w:tc>
          <w:tcPr>
            <w:tcW w:w="1163" w:type="dxa"/>
            <w:shd w:val="clear" w:color="auto" w:fill="auto"/>
            <w:vAlign w:val="center"/>
          </w:tcPr>
          <w:p>
            <w:pP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53" w:type="dxa"/>
            <w:shd w:val="clear" w:color="auto" w:fill="auto"/>
            <w:vAlign w:val="center"/>
          </w:tcPr>
          <w:p>
            <w:pPr>
              <w:rPr>
                <w:rFonts w:hint="eastAsia" w:ascii="宋体" w:hAnsi="宋体" w:eastAsia="宋体" w:cs="宋体"/>
                <w:i w:val="0"/>
                <w:color w:val="auto"/>
                <w:sz w:val="24"/>
                <w:szCs w:val="24"/>
                <w:u w:val="none"/>
              </w:rPr>
            </w:pPr>
          </w:p>
        </w:tc>
        <w:tc>
          <w:tcPr>
            <w:tcW w:w="957" w:type="dxa"/>
            <w:shd w:val="clear" w:color="auto" w:fill="auto"/>
            <w:vAlign w:val="center"/>
          </w:tcPr>
          <w:p>
            <w:pPr>
              <w:rPr>
                <w:rFonts w:hint="eastAsia" w:ascii="宋体" w:hAnsi="宋体" w:eastAsia="宋体" w:cs="宋体"/>
                <w:i w:val="0"/>
                <w:color w:val="auto"/>
                <w:sz w:val="24"/>
                <w:szCs w:val="24"/>
                <w:u w:val="none"/>
              </w:rPr>
            </w:pPr>
          </w:p>
        </w:tc>
        <w:tc>
          <w:tcPr>
            <w:tcW w:w="553" w:type="dxa"/>
            <w:shd w:val="clear" w:color="auto" w:fill="auto"/>
            <w:vAlign w:val="center"/>
          </w:tcPr>
          <w:p>
            <w:pPr>
              <w:jc w:val="center"/>
              <w:rPr>
                <w:rFonts w:hint="eastAsia" w:ascii="宋体" w:hAnsi="宋体" w:eastAsia="宋体" w:cs="宋体"/>
                <w:i w:val="0"/>
                <w:color w:val="auto"/>
                <w:sz w:val="24"/>
                <w:szCs w:val="24"/>
                <w:u w:val="none"/>
              </w:rPr>
            </w:pPr>
          </w:p>
        </w:tc>
        <w:tc>
          <w:tcPr>
            <w:tcW w:w="463" w:type="dxa"/>
            <w:shd w:val="clear" w:color="auto" w:fill="auto"/>
            <w:vAlign w:val="center"/>
          </w:tcPr>
          <w:p>
            <w:pPr>
              <w:jc w:val="center"/>
              <w:rPr>
                <w:rFonts w:hint="default" w:ascii="Times New Roman" w:hAnsi="Times New Roman" w:eastAsia="宋体" w:cs="Times New Roman"/>
                <w:i w:val="0"/>
                <w:color w:val="auto"/>
                <w:sz w:val="24"/>
                <w:szCs w:val="24"/>
                <w:u w:val="none"/>
              </w:rPr>
            </w:pPr>
          </w:p>
        </w:tc>
        <w:tc>
          <w:tcPr>
            <w:tcW w:w="1135" w:type="dxa"/>
            <w:shd w:val="clear" w:color="auto" w:fill="auto"/>
            <w:vAlign w:val="center"/>
          </w:tcPr>
          <w:p>
            <w:pPr>
              <w:jc w:val="center"/>
              <w:rPr>
                <w:rFonts w:hint="eastAsia" w:ascii="宋体" w:hAnsi="宋体" w:eastAsia="宋体" w:cs="宋体"/>
                <w:i w:val="0"/>
                <w:color w:val="auto"/>
                <w:sz w:val="24"/>
                <w:szCs w:val="24"/>
                <w:u w:val="none"/>
              </w:rPr>
            </w:pPr>
          </w:p>
        </w:tc>
        <w:tc>
          <w:tcPr>
            <w:tcW w:w="463" w:type="dxa"/>
            <w:shd w:val="clear" w:color="auto" w:fill="auto"/>
            <w:vAlign w:val="center"/>
          </w:tcPr>
          <w:p>
            <w:pPr>
              <w:jc w:val="center"/>
              <w:rPr>
                <w:rFonts w:hint="eastAsia" w:ascii="宋体" w:hAnsi="宋体" w:eastAsia="宋体" w:cs="宋体"/>
                <w:i w:val="0"/>
                <w:color w:val="auto"/>
                <w:sz w:val="24"/>
                <w:szCs w:val="24"/>
                <w:u w:val="none"/>
              </w:rPr>
            </w:pPr>
          </w:p>
        </w:tc>
        <w:tc>
          <w:tcPr>
            <w:tcW w:w="687" w:type="dxa"/>
            <w:shd w:val="clear" w:color="auto" w:fill="auto"/>
            <w:vAlign w:val="center"/>
          </w:tcPr>
          <w:p>
            <w:pPr>
              <w:rPr>
                <w:rFonts w:hint="eastAsia" w:ascii="宋体" w:hAnsi="宋体" w:eastAsia="宋体" w:cs="宋体"/>
                <w:i w:val="0"/>
                <w:color w:val="auto"/>
                <w:sz w:val="24"/>
                <w:szCs w:val="24"/>
                <w:u w:val="none"/>
              </w:rPr>
            </w:pPr>
          </w:p>
        </w:tc>
        <w:tc>
          <w:tcPr>
            <w:tcW w:w="463" w:type="dxa"/>
            <w:shd w:val="clear" w:color="auto" w:fill="auto"/>
            <w:vAlign w:val="center"/>
          </w:tcPr>
          <w:p>
            <w:pPr>
              <w:jc w:val="center"/>
              <w:rPr>
                <w:rFonts w:hint="default" w:ascii="Times New Roman" w:hAnsi="Times New Roman" w:eastAsia="宋体" w:cs="Times New Roman"/>
                <w:i w:val="0"/>
                <w:color w:val="auto"/>
                <w:sz w:val="24"/>
                <w:szCs w:val="24"/>
                <w:u w:val="none"/>
              </w:rPr>
            </w:pPr>
          </w:p>
        </w:tc>
        <w:tc>
          <w:tcPr>
            <w:tcW w:w="2434" w:type="dxa"/>
            <w:shd w:val="clear" w:color="auto" w:fill="auto"/>
            <w:vAlign w:val="center"/>
          </w:tcPr>
          <w:p>
            <w:pPr>
              <w:rPr>
                <w:rFonts w:hint="eastAsia" w:ascii="宋体" w:hAnsi="宋体" w:eastAsia="宋体" w:cs="宋体"/>
                <w:i w:val="0"/>
                <w:color w:val="auto"/>
                <w:sz w:val="24"/>
                <w:szCs w:val="24"/>
                <w:u w:val="none"/>
              </w:rPr>
            </w:pPr>
          </w:p>
        </w:tc>
        <w:tc>
          <w:tcPr>
            <w:tcW w:w="5779" w:type="dxa"/>
            <w:shd w:val="clear" w:color="auto" w:fill="auto"/>
            <w:vAlign w:val="center"/>
          </w:tcPr>
          <w:p>
            <w:pPr>
              <w:rPr>
                <w:rFonts w:hint="eastAsia" w:ascii="宋体" w:hAnsi="宋体" w:eastAsia="宋体" w:cs="宋体"/>
                <w:i w:val="0"/>
                <w:color w:val="auto"/>
                <w:sz w:val="24"/>
                <w:szCs w:val="24"/>
                <w:u w:val="none"/>
              </w:rPr>
            </w:pPr>
          </w:p>
        </w:tc>
        <w:tc>
          <w:tcPr>
            <w:tcW w:w="3054" w:type="dxa"/>
            <w:shd w:val="clear" w:color="auto" w:fill="auto"/>
            <w:vAlign w:val="center"/>
          </w:tcPr>
          <w:p>
            <w:pPr>
              <w:rPr>
                <w:rFonts w:hint="eastAsia" w:ascii="宋体" w:hAnsi="宋体" w:eastAsia="宋体" w:cs="宋体"/>
                <w:i w:val="0"/>
                <w:color w:val="auto"/>
                <w:sz w:val="24"/>
                <w:szCs w:val="24"/>
                <w:u w:val="none"/>
              </w:rPr>
            </w:pPr>
          </w:p>
        </w:tc>
        <w:tc>
          <w:tcPr>
            <w:tcW w:w="568" w:type="dxa"/>
            <w:shd w:val="clear" w:color="auto" w:fill="auto"/>
            <w:vAlign w:val="center"/>
          </w:tcPr>
          <w:p>
            <w:pPr>
              <w:jc w:val="center"/>
              <w:rPr>
                <w:rFonts w:hint="default" w:ascii="Times New Roman" w:hAnsi="Times New Roman" w:eastAsia="宋体" w:cs="Times New Roman"/>
                <w:i w:val="0"/>
                <w:color w:val="auto"/>
                <w:sz w:val="24"/>
                <w:szCs w:val="24"/>
                <w:u w:val="none"/>
              </w:rPr>
            </w:pPr>
          </w:p>
        </w:tc>
        <w:tc>
          <w:tcPr>
            <w:tcW w:w="1163" w:type="dxa"/>
            <w:shd w:val="clear" w:color="auto" w:fill="auto"/>
            <w:vAlign w:val="center"/>
          </w:tcPr>
          <w:p>
            <w:pPr>
              <w:rPr>
                <w:rFonts w:hint="eastAsia" w:ascii="宋体" w:hAnsi="宋体" w:eastAsia="宋体" w:cs="宋体"/>
                <w:i w:val="0"/>
                <w:color w:val="auto"/>
                <w:sz w:val="22"/>
                <w:szCs w:val="22"/>
                <w:u w:val="none"/>
              </w:rPr>
            </w:pPr>
          </w:p>
        </w:tc>
        <w:tc>
          <w:tcPr>
            <w:tcW w:w="1163" w:type="dxa"/>
            <w:shd w:val="clear" w:color="auto" w:fill="auto"/>
            <w:vAlign w:val="center"/>
          </w:tcPr>
          <w:p>
            <w:pPr>
              <w:rPr>
                <w:rFonts w:hint="eastAsia" w:ascii="宋体" w:hAnsi="宋体" w:eastAsia="宋体" w:cs="宋体"/>
                <w:i w:val="0"/>
                <w:color w:val="auto"/>
                <w:sz w:val="22"/>
                <w:szCs w:val="22"/>
                <w:u w:val="none"/>
              </w:rPr>
            </w:pPr>
          </w:p>
        </w:tc>
        <w:tc>
          <w:tcPr>
            <w:tcW w:w="1163" w:type="dxa"/>
            <w:shd w:val="clear" w:color="auto" w:fill="auto"/>
            <w:vAlign w:val="center"/>
          </w:tcPr>
          <w:p>
            <w:pP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53" w:type="dxa"/>
            <w:shd w:val="clear" w:color="auto" w:fill="auto"/>
            <w:vAlign w:val="center"/>
          </w:tcPr>
          <w:p>
            <w:pPr>
              <w:rPr>
                <w:rFonts w:hint="eastAsia" w:ascii="宋体" w:hAnsi="宋体" w:eastAsia="宋体" w:cs="宋体"/>
                <w:i w:val="0"/>
                <w:color w:val="auto"/>
                <w:sz w:val="24"/>
                <w:szCs w:val="24"/>
                <w:u w:val="none"/>
              </w:rPr>
            </w:pPr>
          </w:p>
        </w:tc>
        <w:tc>
          <w:tcPr>
            <w:tcW w:w="957" w:type="dxa"/>
            <w:shd w:val="clear" w:color="auto" w:fill="auto"/>
            <w:vAlign w:val="center"/>
          </w:tcPr>
          <w:p>
            <w:pPr>
              <w:rPr>
                <w:rFonts w:hint="eastAsia" w:ascii="宋体" w:hAnsi="宋体" w:eastAsia="宋体" w:cs="宋体"/>
                <w:i w:val="0"/>
                <w:color w:val="auto"/>
                <w:sz w:val="24"/>
                <w:szCs w:val="24"/>
                <w:u w:val="none"/>
              </w:rPr>
            </w:pPr>
          </w:p>
        </w:tc>
        <w:tc>
          <w:tcPr>
            <w:tcW w:w="553" w:type="dxa"/>
            <w:shd w:val="clear" w:color="auto" w:fill="auto"/>
            <w:vAlign w:val="center"/>
          </w:tcPr>
          <w:p>
            <w:pPr>
              <w:jc w:val="center"/>
              <w:rPr>
                <w:rFonts w:hint="eastAsia" w:ascii="宋体" w:hAnsi="宋体" w:eastAsia="宋体" w:cs="宋体"/>
                <w:i w:val="0"/>
                <w:color w:val="auto"/>
                <w:sz w:val="24"/>
                <w:szCs w:val="24"/>
                <w:u w:val="none"/>
              </w:rPr>
            </w:pPr>
          </w:p>
        </w:tc>
        <w:tc>
          <w:tcPr>
            <w:tcW w:w="463" w:type="dxa"/>
            <w:shd w:val="clear" w:color="auto" w:fill="auto"/>
            <w:vAlign w:val="center"/>
          </w:tcPr>
          <w:p>
            <w:pPr>
              <w:jc w:val="center"/>
              <w:rPr>
                <w:rFonts w:hint="default" w:ascii="Times New Roman" w:hAnsi="Times New Roman" w:eastAsia="宋体" w:cs="Times New Roman"/>
                <w:i w:val="0"/>
                <w:color w:val="auto"/>
                <w:sz w:val="24"/>
                <w:szCs w:val="24"/>
                <w:u w:val="none"/>
              </w:rPr>
            </w:pPr>
          </w:p>
        </w:tc>
        <w:tc>
          <w:tcPr>
            <w:tcW w:w="1135" w:type="dxa"/>
            <w:shd w:val="clear" w:color="auto" w:fill="auto"/>
            <w:vAlign w:val="center"/>
          </w:tcPr>
          <w:p>
            <w:pPr>
              <w:jc w:val="center"/>
              <w:rPr>
                <w:rFonts w:hint="eastAsia" w:ascii="宋体" w:hAnsi="宋体" w:eastAsia="宋体" w:cs="宋体"/>
                <w:i w:val="0"/>
                <w:color w:val="auto"/>
                <w:sz w:val="24"/>
                <w:szCs w:val="24"/>
                <w:u w:val="none"/>
              </w:rPr>
            </w:pPr>
          </w:p>
        </w:tc>
        <w:tc>
          <w:tcPr>
            <w:tcW w:w="463" w:type="dxa"/>
            <w:shd w:val="clear" w:color="auto" w:fill="auto"/>
            <w:vAlign w:val="center"/>
          </w:tcPr>
          <w:p>
            <w:pPr>
              <w:jc w:val="center"/>
              <w:rPr>
                <w:rFonts w:hint="eastAsia" w:ascii="宋体" w:hAnsi="宋体" w:eastAsia="宋体" w:cs="宋体"/>
                <w:i w:val="0"/>
                <w:color w:val="auto"/>
                <w:sz w:val="24"/>
                <w:szCs w:val="24"/>
                <w:u w:val="none"/>
              </w:rPr>
            </w:pPr>
          </w:p>
        </w:tc>
        <w:tc>
          <w:tcPr>
            <w:tcW w:w="687" w:type="dxa"/>
            <w:shd w:val="clear" w:color="auto" w:fill="auto"/>
            <w:vAlign w:val="center"/>
          </w:tcPr>
          <w:p>
            <w:pPr>
              <w:rPr>
                <w:rFonts w:hint="eastAsia" w:ascii="宋体" w:hAnsi="宋体" w:eastAsia="宋体" w:cs="宋体"/>
                <w:i w:val="0"/>
                <w:color w:val="auto"/>
                <w:sz w:val="24"/>
                <w:szCs w:val="24"/>
                <w:u w:val="none"/>
              </w:rPr>
            </w:pPr>
          </w:p>
        </w:tc>
        <w:tc>
          <w:tcPr>
            <w:tcW w:w="463" w:type="dxa"/>
            <w:shd w:val="clear" w:color="auto" w:fill="auto"/>
            <w:vAlign w:val="center"/>
          </w:tcPr>
          <w:p>
            <w:pPr>
              <w:jc w:val="center"/>
              <w:rPr>
                <w:rFonts w:hint="default" w:ascii="Times New Roman" w:hAnsi="Times New Roman" w:eastAsia="宋体" w:cs="Times New Roman"/>
                <w:i w:val="0"/>
                <w:color w:val="auto"/>
                <w:sz w:val="24"/>
                <w:szCs w:val="24"/>
                <w:u w:val="none"/>
              </w:rPr>
            </w:pPr>
          </w:p>
        </w:tc>
        <w:tc>
          <w:tcPr>
            <w:tcW w:w="2434" w:type="dxa"/>
            <w:shd w:val="clear" w:color="auto" w:fill="auto"/>
            <w:vAlign w:val="center"/>
          </w:tcPr>
          <w:p>
            <w:pPr>
              <w:rPr>
                <w:rFonts w:hint="eastAsia" w:ascii="宋体" w:hAnsi="宋体" w:eastAsia="宋体" w:cs="宋体"/>
                <w:i w:val="0"/>
                <w:color w:val="auto"/>
                <w:sz w:val="24"/>
                <w:szCs w:val="24"/>
                <w:u w:val="none"/>
              </w:rPr>
            </w:pPr>
          </w:p>
        </w:tc>
        <w:tc>
          <w:tcPr>
            <w:tcW w:w="5779" w:type="dxa"/>
            <w:shd w:val="clear" w:color="auto" w:fill="auto"/>
            <w:vAlign w:val="center"/>
          </w:tcPr>
          <w:p>
            <w:pPr>
              <w:rPr>
                <w:rFonts w:hint="eastAsia" w:ascii="宋体" w:hAnsi="宋体" w:eastAsia="宋体" w:cs="宋体"/>
                <w:i w:val="0"/>
                <w:color w:val="auto"/>
                <w:sz w:val="24"/>
                <w:szCs w:val="24"/>
                <w:u w:val="none"/>
              </w:rPr>
            </w:pPr>
          </w:p>
        </w:tc>
        <w:tc>
          <w:tcPr>
            <w:tcW w:w="3054" w:type="dxa"/>
            <w:shd w:val="clear" w:color="auto" w:fill="auto"/>
            <w:vAlign w:val="center"/>
          </w:tcPr>
          <w:p>
            <w:pPr>
              <w:rPr>
                <w:rFonts w:hint="eastAsia" w:ascii="宋体" w:hAnsi="宋体" w:eastAsia="宋体" w:cs="宋体"/>
                <w:i w:val="0"/>
                <w:color w:val="auto"/>
                <w:sz w:val="24"/>
                <w:szCs w:val="24"/>
                <w:u w:val="none"/>
              </w:rPr>
            </w:pPr>
          </w:p>
        </w:tc>
        <w:tc>
          <w:tcPr>
            <w:tcW w:w="568" w:type="dxa"/>
            <w:shd w:val="clear" w:color="auto" w:fill="auto"/>
            <w:vAlign w:val="center"/>
          </w:tcPr>
          <w:p>
            <w:pPr>
              <w:jc w:val="center"/>
              <w:rPr>
                <w:rFonts w:hint="default" w:ascii="Times New Roman" w:hAnsi="Times New Roman" w:eastAsia="宋体" w:cs="Times New Roman"/>
                <w:i w:val="0"/>
                <w:color w:val="auto"/>
                <w:sz w:val="24"/>
                <w:szCs w:val="24"/>
                <w:u w:val="none"/>
              </w:rPr>
            </w:pPr>
          </w:p>
        </w:tc>
        <w:tc>
          <w:tcPr>
            <w:tcW w:w="1163" w:type="dxa"/>
            <w:shd w:val="clear" w:color="auto" w:fill="auto"/>
            <w:vAlign w:val="center"/>
          </w:tcPr>
          <w:p>
            <w:pPr>
              <w:rPr>
                <w:rFonts w:hint="eastAsia" w:ascii="宋体" w:hAnsi="宋体" w:eastAsia="宋体" w:cs="宋体"/>
                <w:i w:val="0"/>
                <w:color w:val="auto"/>
                <w:sz w:val="22"/>
                <w:szCs w:val="22"/>
                <w:u w:val="none"/>
              </w:rPr>
            </w:pPr>
          </w:p>
        </w:tc>
        <w:tc>
          <w:tcPr>
            <w:tcW w:w="1163" w:type="dxa"/>
            <w:shd w:val="clear" w:color="auto" w:fill="auto"/>
            <w:vAlign w:val="center"/>
          </w:tcPr>
          <w:p>
            <w:pPr>
              <w:rPr>
                <w:rFonts w:hint="eastAsia" w:ascii="宋体" w:hAnsi="宋体" w:eastAsia="宋体" w:cs="宋体"/>
                <w:i w:val="0"/>
                <w:color w:val="auto"/>
                <w:sz w:val="22"/>
                <w:szCs w:val="22"/>
                <w:u w:val="none"/>
              </w:rPr>
            </w:pPr>
          </w:p>
        </w:tc>
        <w:tc>
          <w:tcPr>
            <w:tcW w:w="1163" w:type="dxa"/>
            <w:shd w:val="clear" w:color="auto" w:fill="auto"/>
            <w:vAlign w:val="center"/>
          </w:tcPr>
          <w:p>
            <w:pPr>
              <w:rPr>
                <w:rFonts w:hint="eastAsia" w:ascii="宋体" w:hAnsi="宋体" w:eastAsia="宋体" w:cs="宋体"/>
                <w:i w:val="0"/>
                <w:color w:val="auto"/>
                <w:sz w:val="22"/>
                <w:szCs w:val="22"/>
                <w:u w:val="none"/>
              </w:rPr>
            </w:pPr>
          </w:p>
        </w:tc>
      </w:tr>
    </w:tbl>
    <w:p/>
    <w:sectPr>
      <w:pgSz w:w="23757" w:h="16783"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9206B3"/>
    <w:rsid w:val="3E9206B3"/>
    <w:rsid w:val="5FF5569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character" w:customStyle="1" w:styleId="4">
    <w:name w:val="font111"/>
    <w:basedOn w:val="2"/>
    <w:uiPriority w:val="0"/>
    <w:rPr>
      <w:rFonts w:hint="eastAsia" w:ascii="宋体" w:hAnsi="宋体" w:eastAsia="宋体" w:cs="宋体"/>
      <w:b/>
      <w:color w:val="000000"/>
      <w:sz w:val="32"/>
      <w:szCs w:val="32"/>
      <w:u w:val="none"/>
    </w:rPr>
  </w:style>
  <w:style w:type="character" w:customStyle="1" w:styleId="5">
    <w:name w:val="font61"/>
    <w:basedOn w:val="2"/>
    <w:uiPriority w:val="0"/>
    <w:rPr>
      <w:rFonts w:hint="eastAsia" w:ascii="宋体" w:hAnsi="宋体" w:eastAsia="宋体" w:cs="宋体"/>
      <w:b/>
      <w:color w:val="000000"/>
      <w:sz w:val="32"/>
      <w:szCs w:val="32"/>
      <w:u w:val="single"/>
    </w:rPr>
  </w:style>
  <w:style w:type="character" w:customStyle="1" w:styleId="6">
    <w:name w:val="font01"/>
    <w:basedOn w:val="2"/>
    <w:qFormat/>
    <w:uiPriority w:val="0"/>
    <w:rPr>
      <w:rFonts w:hint="default" w:ascii="仿宋_GB2312" w:eastAsia="仿宋_GB2312" w:cs="仿宋_GB2312"/>
      <w:color w:val="000000"/>
      <w:sz w:val="16"/>
      <w:szCs w:val="16"/>
      <w:u w:val="none"/>
    </w:rPr>
  </w:style>
  <w:style w:type="character" w:customStyle="1" w:styleId="7">
    <w:name w:val="font131"/>
    <w:basedOn w:val="2"/>
    <w:uiPriority w:val="0"/>
    <w:rPr>
      <w:rFonts w:hint="default" w:ascii="Times New Roman" w:hAnsi="Times New Roman" w:cs="Times New Roman"/>
      <w:color w:val="FF0000"/>
      <w:sz w:val="16"/>
      <w:szCs w:val="16"/>
      <w:u w:val="none"/>
    </w:rPr>
  </w:style>
  <w:style w:type="character" w:customStyle="1" w:styleId="8">
    <w:name w:val="font141"/>
    <w:basedOn w:val="2"/>
    <w:qFormat/>
    <w:uiPriority w:val="0"/>
    <w:rPr>
      <w:rFonts w:hint="default" w:ascii="仿宋_GB2312" w:eastAsia="仿宋_GB2312" w:cs="仿宋_GB2312"/>
      <w:color w:val="FF0000"/>
      <w:sz w:val="16"/>
      <w:szCs w:val="16"/>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2020-04-14T10:47:00Z</dcterms:created>
  <dc:creator>Administrator</dc:creator>
  <cp:lastModifiedBy>林尤敏</cp:lastModifiedBy>
  <dcterms:modified xsi:type="dcterms:W3CDTF">2020-04-15T09:30:08Z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